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F8" w:rsidRPr="00B332F8" w:rsidRDefault="00B332F8" w:rsidP="00B332F8">
      <w:pPr>
        <w:pStyle w:val="1"/>
      </w:pPr>
      <w:bookmarkStart w:id="0" w:name="_Toc49930891"/>
      <w:r w:rsidRPr="00B332F8">
        <w:t>Заява про екологічні наслідки діяльності</w:t>
      </w:r>
      <w:bookmarkEnd w:id="0"/>
    </w:p>
    <w:p w:rsidR="00B332F8" w:rsidRPr="008F0396" w:rsidRDefault="00B332F8" w:rsidP="00B332F8">
      <w:pPr>
        <w:rPr>
          <w:rFonts w:eastAsia="Calibri"/>
          <w:szCs w:val="22"/>
          <w:highlight w:val="yellow"/>
          <w:lang w:eastAsia="en-US"/>
        </w:rPr>
      </w:pPr>
    </w:p>
    <w:p w:rsidR="00B332F8" w:rsidRPr="00DA7A3B" w:rsidRDefault="00B332F8" w:rsidP="00B332F8">
      <w:pPr>
        <w:rPr>
          <w:rFonts w:eastAsia="Calibri"/>
          <w:szCs w:val="22"/>
          <w:lang w:eastAsia="en-US"/>
        </w:rPr>
      </w:pPr>
    </w:p>
    <w:tbl>
      <w:tblPr>
        <w:tblW w:w="0" w:type="auto"/>
        <w:tblLook w:val="01E0"/>
      </w:tblPr>
      <w:tblGrid>
        <w:gridCol w:w="4898"/>
        <w:gridCol w:w="4457"/>
      </w:tblGrid>
      <w:tr w:rsidR="00B332F8" w:rsidRPr="00DA7A3B" w:rsidTr="008638CC">
        <w:trPr>
          <w:trHeight w:val="1181"/>
        </w:trPr>
        <w:tc>
          <w:tcPr>
            <w:tcW w:w="4898" w:type="dxa"/>
          </w:tcPr>
          <w:p w:rsidR="00B332F8" w:rsidRPr="00DA7A3B" w:rsidRDefault="00B332F8" w:rsidP="008638CC">
            <w:pPr>
              <w:autoSpaceDE w:val="0"/>
              <w:autoSpaceDN w:val="0"/>
              <w:adjustRightInd w:val="0"/>
              <w:spacing w:line="254" w:lineRule="auto"/>
              <w:ind w:left="-90"/>
              <w:jc w:val="center"/>
              <w:rPr>
                <w:b/>
                <w:color w:val="000000"/>
              </w:rPr>
            </w:pPr>
            <w:r w:rsidRPr="00DA7A3B">
              <w:rPr>
                <w:b/>
                <w:color w:val="000000"/>
              </w:rPr>
              <w:t>ПОГОДЖЕНО:</w:t>
            </w:r>
          </w:p>
          <w:p w:rsidR="00B332F8" w:rsidRPr="00DA7A3B" w:rsidRDefault="00B332F8" w:rsidP="008638CC">
            <w:pPr>
              <w:autoSpaceDE w:val="0"/>
              <w:autoSpaceDN w:val="0"/>
              <w:adjustRightInd w:val="0"/>
              <w:spacing w:line="254" w:lineRule="auto"/>
              <w:ind w:left="-90"/>
              <w:jc w:val="center"/>
              <w:rPr>
                <w:b/>
                <w:color w:val="000000"/>
              </w:rPr>
            </w:pPr>
          </w:p>
          <w:p w:rsidR="00B332F8" w:rsidRPr="00DA7A3B" w:rsidRDefault="00B332F8" w:rsidP="008638CC">
            <w:pPr>
              <w:autoSpaceDE w:val="0"/>
              <w:autoSpaceDN w:val="0"/>
              <w:adjustRightInd w:val="0"/>
              <w:spacing w:line="256" w:lineRule="auto"/>
              <w:ind w:left="-90"/>
              <w:jc w:val="center"/>
            </w:pPr>
            <w:r w:rsidRPr="00DA7A3B">
              <w:t>ТОВ «АРХИТЕКБУД»</w:t>
            </w:r>
          </w:p>
          <w:p w:rsidR="00B332F8" w:rsidRPr="00DA7A3B" w:rsidRDefault="00B332F8" w:rsidP="008638CC">
            <w:pPr>
              <w:autoSpaceDE w:val="0"/>
              <w:autoSpaceDN w:val="0"/>
              <w:adjustRightInd w:val="0"/>
              <w:spacing w:line="256" w:lineRule="auto"/>
              <w:ind w:left="-90"/>
              <w:jc w:val="center"/>
            </w:pPr>
          </w:p>
          <w:p w:rsidR="00B332F8" w:rsidRPr="00DA7A3B" w:rsidRDefault="00B332F8" w:rsidP="008638CC">
            <w:pPr>
              <w:autoSpaceDE w:val="0"/>
              <w:autoSpaceDN w:val="0"/>
              <w:adjustRightInd w:val="0"/>
              <w:spacing w:line="256" w:lineRule="auto"/>
              <w:ind w:left="-90"/>
              <w:jc w:val="center"/>
            </w:pPr>
          </w:p>
          <w:p w:rsidR="00B332F8" w:rsidRPr="00DA7A3B" w:rsidRDefault="00B332F8" w:rsidP="008638CC">
            <w:pPr>
              <w:autoSpaceDE w:val="0"/>
              <w:autoSpaceDN w:val="0"/>
              <w:adjustRightInd w:val="0"/>
              <w:spacing w:line="256" w:lineRule="auto"/>
              <w:ind w:left="-90"/>
              <w:jc w:val="center"/>
            </w:pPr>
          </w:p>
          <w:p w:rsidR="00B332F8" w:rsidRPr="00DA7A3B" w:rsidRDefault="00B332F8" w:rsidP="008638CC">
            <w:pPr>
              <w:autoSpaceDE w:val="0"/>
              <w:autoSpaceDN w:val="0"/>
              <w:adjustRightInd w:val="0"/>
              <w:spacing w:line="256" w:lineRule="auto"/>
              <w:ind w:left="-90"/>
              <w:jc w:val="center"/>
            </w:pPr>
          </w:p>
          <w:p w:rsidR="00B332F8" w:rsidRPr="00DA7A3B" w:rsidRDefault="00B332F8" w:rsidP="008638CC">
            <w:pPr>
              <w:autoSpaceDE w:val="0"/>
              <w:autoSpaceDN w:val="0"/>
              <w:adjustRightInd w:val="0"/>
              <w:spacing w:after="240" w:line="256" w:lineRule="auto"/>
              <w:ind w:left="-90"/>
              <w:jc w:val="center"/>
            </w:pPr>
            <w:r w:rsidRPr="00DA7A3B">
              <w:t>Директор</w:t>
            </w:r>
          </w:p>
          <w:p w:rsidR="00B332F8" w:rsidRPr="00DA7A3B" w:rsidRDefault="00B332F8" w:rsidP="008638CC">
            <w:pPr>
              <w:spacing w:after="240" w:line="256" w:lineRule="auto"/>
              <w:rPr>
                <w:color w:val="000000"/>
                <w:sz w:val="25"/>
                <w:szCs w:val="25"/>
              </w:rPr>
            </w:pPr>
            <w:r w:rsidRPr="00DA7A3B">
              <w:t>_____________  К.В. Шкляр</w:t>
            </w:r>
          </w:p>
        </w:tc>
        <w:tc>
          <w:tcPr>
            <w:tcW w:w="4457" w:type="dxa"/>
          </w:tcPr>
          <w:p w:rsidR="00B332F8" w:rsidRPr="00DA7A3B" w:rsidRDefault="00B332F8" w:rsidP="008638CC">
            <w:pPr>
              <w:autoSpaceDE w:val="0"/>
              <w:autoSpaceDN w:val="0"/>
              <w:adjustRightInd w:val="0"/>
              <w:spacing w:line="254" w:lineRule="auto"/>
              <w:ind w:left="-90"/>
              <w:jc w:val="center"/>
              <w:rPr>
                <w:b/>
                <w:color w:val="000000"/>
              </w:rPr>
            </w:pPr>
            <w:r w:rsidRPr="00DA7A3B">
              <w:rPr>
                <w:b/>
                <w:color w:val="000000"/>
              </w:rPr>
              <w:t>ЗАТВЕРДЖЕНО:</w:t>
            </w:r>
          </w:p>
          <w:p w:rsidR="00B332F8" w:rsidRPr="00DA7A3B" w:rsidRDefault="00B332F8" w:rsidP="008638CC">
            <w:pPr>
              <w:autoSpaceDE w:val="0"/>
              <w:autoSpaceDN w:val="0"/>
              <w:adjustRightInd w:val="0"/>
              <w:spacing w:line="254" w:lineRule="auto"/>
              <w:ind w:left="-90"/>
              <w:jc w:val="center"/>
              <w:rPr>
                <w:b/>
                <w:color w:val="000000"/>
              </w:rPr>
            </w:pPr>
          </w:p>
          <w:p w:rsidR="00B332F8" w:rsidRPr="00DA7A3B" w:rsidRDefault="00B332F8" w:rsidP="008638CC">
            <w:pPr>
              <w:spacing w:line="256" w:lineRule="auto"/>
              <w:ind w:left="-90"/>
              <w:jc w:val="center"/>
            </w:pPr>
            <w:r w:rsidRPr="00DA7A3B">
              <w:t>Департамент житлово-комунального господарства та будівництва Дніпропетровської обласної державної адміністрації</w:t>
            </w:r>
          </w:p>
          <w:p w:rsidR="00B332F8" w:rsidRPr="00DA7A3B" w:rsidRDefault="00B332F8" w:rsidP="008638CC">
            <w:pPr>
              <w:spacing w:line="256" w:lineRule="auto"/>
              <w:ind w:left="-90"/>
              <w:jc w:val="center"/>
            </w:pPr>
          </w:p>
          <w:p w:rsidR="00B332F8" w:rsidRPr="00DA7A3B" w:rsidRDefault="00B332F8" w:rsidP="008638CC">
            <w:pPr>
              <w:spacing w:line="256" w:lineRule="auto"/>
              <w:ind w:left="-90"/>
              <w:jc w:val="center"/>
            </w:pPr>
            <w:r w:rsidRPr="00DA7A3B">
              <w:t>Директор департаменту</w:t>
            </w:r>
          </w:p>
          <w:p w:rsidR="00B332F8" w:rsidRPr="00DA7A3B" w:rsidRDefault="00B332F8" w:rsidP="008638CC">
            <w:pPr>
              <w:spacing w:before="240" w:line="256" w:lineRule="auto"/>
              <w:ind w:left="-90" w:firstLine="4"/>
              <w:jc w:val="center"/>
            </w:pPr>
            <w:r w:rsidRPr="00DA7A3B">
              <w:t xml:space="preserve">_______________ А.В. </w:t>
            </w:r>
            <w:proofErr w:type="spellStart"/>
            <w:r w:rsidRPr="00DA7A3B">
              <w:t>Коломоєць</w:t>
            </w:r>
            <w:proofErr w:type="spellEnd"/>
          </w:p>
          <w:p w:rsidR="00B332F8" w:rsidRPr="00DA7A3B" w:rsidRDefault="00B332F8" w:rsidP="008638CC">
            <w:pPr>
              <w:spacing w:before="240" w:line="254" w:lineRule="auto"/>
              <w:ind w:left="-90"/>
              <w:jc w:val="center"/>
              <w:rPr>
                <w:color w:val="000000"/>
                <w:sz w:val="25"/>
                <w:szCs w:val="25"/>
              </w:rPr>
            </w:pPr>
          </w:p>
        </w:tc>
      </w:tr>
    </w:tbl>
    <w:p w:rsidR="00B332F8" w:rsidRPr="008F0396" w:rsidRDefault="00B332F8" w:rsidP="00B332F8">
      <w:pPr>
        <w:spacing w:line="240" w:lineRule="auto"/>
        <w:rPr>
          <w:highlight w:val="yellow"/>
        </w:rPr>
      </w:pPr>
    </w:p>
    <w:p w:rsidR="00B332F8" w:rsidRPr="008F0396" w:rsidRDefault="00B332F8" w:rsidP="00B332F8">
      <w:pPr>
        <w:spacing w:line="240" w:lineRule="auto"/>
        <w:rPr>
          <w:b/>
          <w:highlight w:val="yellow"/>
        </w:rPr>
      </w:pPr>
    </w:p>
    <w:p w:rsidR="00B332F8" w:rsidRPr="008F0396" w:rsidRDefault="00B332F8" w:rsidP="00B332F8">
      <w:pPr>
        <w:spacing w:line="240" w:lineRule="auto"/>
        <w:rPr>
          <w:b/>
          <w:highlight w:val="yellow"/>
        </w:rPr>
      </w:pPr>
    </w:p>
    <w:p w:rsidR="00B332F8" w:rsidRPr="008F0396" w:rsidRDefault="00B332F8" w:rsidP="00B332F8">
      <w:pPr>
        <w:spacing w:line="240" w:lineRule="auto"/>
        <w:rPr>
          <w:b/>
          <w:highlight w:val="yellow"/>
        </w:rPr>
      </w:pPr>
    </w:p>
    <w:p w:rsidR="00B332F8" w:rsidRPr="008F0396" w:rsidRDefault="00B332F8" w:rsidP="00B332F8">
      <w:pPr>
        <w:spacing w:line="240" w:lineRule="auto"/>
        <w:rPr>
          <w:b/>
          <w:highlight w:val="yellow"/>
        </w:rPr>
      </w:pPr>
    </w:p>
    <w:p w:rsidR="00B332F8" w:rsidRPr="008F0396" w:rsidRDefault="00B332F8" w:rsidP="00B332F8">
      <w:pPr>
        <w:spacing w:line="240" w:lineRule="auto"/>
        <w:rPr>
          <w:b/>
          <w:highlight w:val="yellow"/>
        </w:rPr>
      </w:pPr>
    </w:p>
    <w:p w:rsidR="00B332F8" w:rsidRPr="008F0396" w:rsidRDefault="00B332F8" w:rsidP="00B332F8">
      <w:pPr>
        <w:spacing w:line="240" w:lineRule="auto"/>
        <w:rPr>
          <w:b/>
          <w:highlight w:val="yellow"/>
        </w:rPr>
      </w:pPr>
    </w:p>
    <w:p w:rsidR="00B332F8" w:rsidRPr="008F0396" w:rsidRDefault="00B332F8" w:rsidP="00B332F8">
      <w:pPr>
        <w:spacing w:line="240" w:lineRule="auto"/>
        <w:rPr>
          <w:b/>
          <w:highlight w:val="yellow"/>
        </w:rPr>
      </w:pPr>
    </w:p>
    <w:p w:rsidR="00B332F8" w:rsidRPr="008F0396" w:rsidRDefault="00B332F8" w:rsidP="00B332F8">
      <w:pPr>
        <w:spacing w:line="240" w:lineRule="auto"/>
        <w:rPr>
          <w:b/>
          <w:highlight w:val="yellow"/>
        </w:rPr>
      </w:pPr>
    </w:p>
    <w:p w:rsidR="00984767" w:rsidRDefault="00B332F8" w:rsidP="00B332F8">
      <w:pPr>
        <w:spacing w:line="240" w:lineRule="auto"/>
        <w:ind w:firstLine="0"/>
        <w:jc w:val="center"/>
        <w:rPr>
          <w:rFonts w:eastAsia="Calibri"/>
          <w:bCs/>
          <w:color w:val="000000"/>
          <w:sz w:val="36"/>
          <w:szCs w:val="36"/>
          <w:lang w:eastAsia="en-US"/>
        </w:rPr>
      </w:pPr>
      <w:r w:rsidRPr="00AB7471">
        <w:rPr>
          <w:rFonts w:eastAsia="Calibri"/>
          <w:bCs/>
          <w:color w:val="000000"/>
          <w:sz w:val="36"/>
          <w:szCs w:val="36"/>
          <w:lang w:eastAsia="en-US"/>
        </w:rPr>
        <w:t xml:space="preserve">Капітальний ремонт мосту на </w:t>
      </w:r>
      <w:r w:rsidR="00984767" w:rsidRPr="00984767">
        <w:rPr>
          <w:rFonts w:eastAsia="Calibri"/>
          <w:bCs/>
          <w:color w:val="000000"/>
          <w:sz w:val="36"/>
          <w:szCs w:val="36"/>
          <w:lang w:eastAsia="en-US"/>
        </w:rPr>
        <w:t xml:space="preserve">км 3+600 автодороги </w:t>
      </w:r>
    </w:p>
    <w:p w:rsidR="00B332F8" w:rsidRPr="00984767" w:rsidRDefault="00984767" w:rsidP="00B332F8">
      <w:pPr>
        <w:spacing w:line="240" w:lineRule="auto"/>
        <w:ind w:firstLine="0"/>
        <w:jc w:val="center"/>
        <w:rPr>
          <w:rFonts w:eastAsia="Calibri"/>
          <w:bCs/>
          <w:color w:val="000000"/>
          <w:sz w:val="36"/>
          <w:szCs w:val="36"/>
          <w:lang w:eastAsia="en-US"/>
        </w:rPr>
      </w:pPr>
      <w:r w:rsidRPr="00984767">
        <w:rPr>
          <w:rFonts w:eastAsia="Calibri"/>
          <w:bCs/>
          <w:color w:val="000000"/>
          <w:sz w:val="36"/>
          <w:szCs w:val="36"/>
          <w:lang w:eastAsia="en-US"/>
        </w:rPr>
        <w:t>О 040602 //М-04/</w:t>
      </w:r>
      <w:proofErr w:type="spellStart"/>
      <w:r w:rsidRPr="00984767">
        <w:rPr>
          <w:rFonts w:eastAsia="Calibri"/>
          <w:bCs/>
          <w:color w:val="000000"/>
          <w:sz w:val="36"/>
          <w:szCs w:val="36"/>
          <w:lang w:eastAsia="en-US"/>
        </w:rPr>
        <w:t>-Промінь</w:t>
      </w:r>
      <w:proofErr w:type="spellEnd"/>
      <w:r w:rsidRPr="00984767">
        <w:rPr>
          <w:rFonts w:eastAsia="Calibri"/>
          <w:bCs/>
          <w:color w:val="000000"/>
          <w:sz w:val="36"/>
          <w:szCs w:val="36"/>
          <w:lang w:eastAsia="en-US"/>
        </w:rPr>
        <w:t xml:space="preserve">/-/Т-04-20 </w:t>
      </w:r>
      <w:proofErr w:type="spellStart"/>
      <w:r w:rsidRPr="00984767">
        <w:rPr>
          <w:rFonts w:eastAsia="Calibri"/>
          <w:bCs/>
          <w:color w:val="000000"/>
          <w:sz w:val="36"/>
          <w:szCs w:val="36"/>
          <w:lang w:eastAsia="en-US"/>
        </w:rPr>
        <w:t>Криничанського</w:t>
      </w:r>
      <w:proofErr w:type="spellEnd"/>
      <w:r w:rsidRPr="00984767">
        <w:rPr>
          <w:rFonts w:eastAsia="Calibri"/>
          <w:bCs/>
          <w:color w:val="000000"/>
          <w:sz w:val="36"/>
          <w:szCs w:val="36"/>
          <w:lang w:eastAsia="en-US"/>
        </w:rPr>
        <w:t xml:space="preserve"> району Дніпропетровської області</w:t>
      </w:r>
    </w:p>
    <w:p w:rsidR="00B332F8" w:rsidRPr="00984767" w:rsidRDefault="00B332F8" w:rsidP="00B332F8">
      <w:pPr>
        <w:spacing w:line="240" w:lineRule="auto"/>
        <w:jc w:val="left"/>
        <w:rPr>
          <w:rFonts w:eastAsia="Calibri"/>
          <w:bCs/>
          <w:color w:val="000000"/>
          <w:sz w:val="36"/>
          <w:szCs w:val="36"/>
          <w:lang w:eastAsia="en-US"/>
        </w:rPr>
      </w:pPr>
    </w:p>
    <w:p w:rsidR="00B332F8" w:rsidRPr="00AB7471" w:rsidRDefault="00B332F8" w:rsidP="00B332F8">
      <w:pPr>
        <w:spacing w:line="240" w:lineRule="auto"/>
        <w:rPr>
          <w:b/>
        </w:rPr>
      </w:pPr>
    </w:p>
    <w:p w:rsidR="00B332F8" w:rsidRPr="00AB7471" w:rsidRDefault="00B332F8" w:rsidP="00B332F8">
      <w:pPr>
        <w:spacing w:line="240" w:lineRule="auto"/>
        <w:rPr>
          <w:b/>
        </w:rPr>
      </w:pPr>
    </w:p>
    <w:p w:rsidR="00B332F8" w:rsidRPr="00AB7471" w:rsidRDefault="00B332F8" w:rsidP="00B332F8">
      <w:pPr>
        <w:spacing w:line="240" w:lineRule="auto"/>
        <w:rPr>
          <w:b/>
        </w:rPr>
      </w:pPr>
    </w:p>
    <w:p w:rsidR="00B332F8" w:rsidRPr="00AB7471" w:rsidRDefault="00B332F8" w:rsidP="00B332F8">
      <w:pPr>
        <w:spacing w:line="240" w:lineRule="auto"/>
        <w:rPr>
          <w:b/>
        </w:rPr>
      </w:pPr>
    </w:p>
    <w:p w:rsidR="00B332F8" w:rsidRPr="00AB7471" w:rsidRDefault="00B332F8" w:rsidP="00B332F8">
      <w:pPr>
        <w:spacing w:line="240" w:lineRule="auto"/>
        <w:rPr>
          <w:b/>
        </w:rPr>
      </w:pPr>
    </w:p>
    <w:p w:rsidR="00B332F8" w:rsidRPr="00AB7471" w:rsidRDefault="00B332F8" w:rsidP="00B332F8">
      <w:pPr>
        <w:spacing w:line="240" w:lineRule="auto"/>
        <w:rPr>
          <w:b/>
        </w:rPr>
      </w:pPr>
    </w:p>
    <w:p w:rsidR="00B332F8" w:rsidRPr="00AB7471" w:rsidRDefault="00B332F8" w:rsidP="00B332F8">
      <w:pPr>
        <w:spacing w:line="240" w:lineRule="auto"/>
        <w:rPr>
          <w:b/>
        </w:rPr>
      </w:pPr>
    </w:p>
    <w:p w:rsidR="00B332F8" w:rsidRPr="00AB7471" w:rsidRDefault="00B332F8" w:rsidP="00B332F8">
      <w:pPr>
        <w:spacing w:line="240" w:lineRule="auto"/>
        <w:rPr>
          <w:b/>
        </w:rPr>
      </w:pPr>
    </w:p>
    <w:p w:rsidR="00B332F8" w:rsidRPr="00AB7471" w:rsidRDefault="00B332F8" w:rsidP="00B332F8">
      <w:pPr>
        <w:spacing w:line="240" w:lineRule="auto"/>
        <w:rPr>
          <w:b/>
        </w:rPr>
      </w:pPr>
    </w:p>
    <w:p w:rsidR="00B332F8" w:rsidRPr="00AB7471" w:rsidRDefault="00B332F8" w:rsidP="00B332F8">
      <w:pPr>
        <w:spacing w:line="240" w:lineRule="auto"/>
        <w:rPr>
          <w:b/>
        </w:rPr>
      </w:pPr>
    </w:p>
    <w:p w:rsidR="00B332F8" w:rsidRPr="00AB7471" w:rsidRDefault="00B332F8" w:rsidP="00B332F8">
      <w:pPr>
        <w:spacing w:line="240" w:lineRule="auto"/>
        <w:rPr>
          <w:b/>
        </w:rPr>
      </w:pPr>
    </w:p>
    <w:p w:rsidR="00B332F8" w:rsidRPr="00AB7471" w:rsidRDefault="00B332F8" w:rsidP="00B332F8">
      <w:pPr>
        <w:spacing w:line="240" w:lineRule="auto"/>
        <w:rPr>
          <w:b/>
        </w:rPr>
      </w:pPr>
    </w:p>
    <w:p w:rsidR="00B332F8" w:rsidRPr="00AB7471" w:rsidRDefault="00B332F8" w:rsidP="00B332F8">
      <w:pPr>
        <w:spacing w:line="240" w:lineRule="auto"/>
        <w:rPr>
          <w:b/>
        </w:rPr>
      </w:pPr>
    </w:p>
    <w:p w:rsidR="00B332F8" w:rsidRPr="00AB7471" w:rsidRDefault="00B332F8" w:rsidP="00B332F8">
      <w:pPr>
        <w:spacing w:line="240" w:lineRule="auto"/>
        <w:rPr>
          <w:b/>
        </w:rPr>
      </w:pPr>
    </w:p>
    <w:p w:rsidR="00B332F8" w:rsidRPr="00AB7471" w:rsidRDefault="00B332F8" w:rsidP="00B332F8">
      <w:pPr>
        <w:spacing w:line="240" w:lineRule="auto"/>
        <w:jc w:val="center"/>
      </w:pPr>
    </w:p>
    <w:p w:rsidR="00B332F8" w:rsidRPr="00AB7471" w:rsidRDefault="00B332F8" w:rsidP="00B332F8">
      <w:pPr>
        <w:spacing w:line="240" w:lineRule="auto"/>
        <w:jc w:val="center"/>
      </w:pPr>
    </w:p>
    <w:p w:rsidR="00B332F8" w:rsidRPr="00AB7471" w:rsidRDefault="00B332F8" w:rsidP="00B332F8">
      <w:pPr>
        <w:spacing w:line="240" w:lineRule="auto"/>
        <w:jc w:val="center"/>
      </w:pPr>
      <w:r w:rsidRPr="00AB7471">
        <w:t>м. Дніпро</w:t>
      </w:r>
    </w:p>
    <w:p w:rsidR="00B332F8" w:rsidRPr="00AB7471" w:rsidRDefault="00B332F8" w:rsidP="00B332F8">
      <w:pPr>
        <w:spacing w:line="240" w:lineRule="auto"/>
        <w:jc w:val="center"/>
      </w:pPr>
      <w:r w:rsidRPr="00AB7471">
        <w:t>2020</w:t>
      </w:r>
      <w:r w:rsidRPr="00AB7471">
        <w:rPr>
          <w:b/>
        </w:rPr>
        <w:br w:type="page"/>
      </w:r>
    </w:p>
    <w:p w:rsidR="00B332F8" w:rsidRPr="00B332F8" w:rsidRDefault="00B332F8" w:rsidP="00B332F8">
      <w:pPr>
        <w:numPr>
          <w:ilvl w:val="0"/>
          <w:numId w:val="4"/>
        </w:numPr>
        <w:spacing w:after="120"/>
        <w:contextualSpacing/>
        <w:jc w:val="left"/>
        <w:rPr>
          <w:b/>
        </w:rPr>
      </w:pPr>
      <w:r w:rsidRPr="00B332F8">
        <w:rPr>
          <w:b/>
        </w:rPr>
        <w:lastRenderedPageBreak/>
        <w:t>Дані про планову діяльність, мету і шляхи її здійснення</w:t>
      </w:r>
    </w:p>
    <w:p w:rsidR="00B332F8" w:rsidRPr="00B332F8" w:rsidRDefault="00B332F8" w:rsidP="00B332F8">
      <w:pPr>
        <w:rPr>
          <w:rFonts w:eastAsia="Calibri"/>
          <w:lang w:eastAsia="en-US"/>
        </w:rPr>
      </w:pPr>
      <w:r w:rsidRPr="00B332F8">
        <w:rPr>
          <w:rFonts w:eastAsia="Calibri"/>
          <w:lang w:eastAsia="en-US"/>
        </w:rPr>
        <w:t xml:space="preserve">Проектом передбачається капітальний ремонт </w:t>
      </w:r>
      <w:bookmarkStart w:id="1" w:name="_Hlk49017560"/>
      <w:r w:rsidRPr="00B332F8">
        <w:rPr>
          <w:rFonts w:eastAsia="Calibri"/>
          <w:lang w:eastAsia="en-US"/>
        </w:rPr>
        <w:t xml:space="preserve">мосту </w:t>
      </w:r>
      <w:r w:rsidRPr="00B332F8">
        <w:rPr>
          <w:rFonts w:cs="Times New Roman"/>
          <w:szCs w:val="20"/>
        </w:rPr>
        <w:t xml:space="preserve">на </w:t>
      </w:r>
      <w:r w:rsidR="00DF5F00" w:rsidRPr="00BA34A9">
        <w:t>км 3+600 автодороги О 040602 //М-04/</w:t>
      </w:r>
      <w:proofErr w:type="spellStart"/>
      <w:r w:rsidR="00DF5F00" w:rsidRPr="00BA34A9">
        <w:t>-Промінь</w:t>
      </w:r>
      <w:proofErr w:type="spellEnd"/>
      <w:r w:rsidR="00DF5F00" w:rsidRPr="00BA34A9">
        <w:t xml:space="preserve">/-/Т-04-20 </w:t>
      </w:r>
      <w:proofErr w:type="spellStart"/>
      <w:r w:rsidR="00DF5F00" w:rsidRPr="00BA34A9">
        <w:t>Криничанського</w:t>
      </w:r>
      <w:proofErr w:type="spellEnd"/>
      <w:r w:rsidR="00DF5F00" w:rsidRPr="00BA34A9">
        <w:t xml:space="preserve"> району Дніпропетровської області</w:t>
      </w:r>
      <w:r w:rsidRPr="00B332F8">
        <w:rPr>
          <w:rFonts w:eastAsia="Calibri"/>
          <w:lang w:eastAsia="en-US"/>
        </w:rPr>
        <w:t>.</w:t>
      </w:r>
      <w:bookmarkEnd w:id="1"/>
    </w:p>
    <w:p w:rsidR="00B332F8" w:rsidRPr="00B332F8" w:rsidRDefault="00B332F8" w:rsidP="00B332F8">
      <w:pPr>
        <w:rPr>
          <w:rFonts w:eastAsia="Calibri"/>
          <w:lang w:eastAsia="en-US"/>
        </w:rPr>
      </w:pPr>
      <w:r w:rsidRPr="00B332F8">
        <w:rPr>
          <w:rFonts w:eastAsia="Calibri"/>
          <w:lang w:eastAsia="en-US"/>
        </w:rPr>
        <w:t>Підставами для розробки проекту оцінки впливів на навколишнє середовище (</w:t>
      </w:r>
      <w:proofErr w:type="spellStart"/>
      <w:r w:rsidRPr="00B332F8">
        <w:rPr>
          <w:rFonts w:eastAsia="Calibri"/>
          <w:lang w:eastAsia="en-US"/>
        </w:rPr>
        <w:t>ОВНС</w:t>
      </w:r>
      <w:proofErr w:type="spellEnd"/>
      <w:r w:rsidRPr="00B332F8">
        <w:rPr>
          <w:rFonts w:eastAsia="Calibri"/>
          <w:lang w:eastAsia="en-US"/>
        </w:rPr>
        <w:t>) для капітального ремонту автомобільної дороги є:</w:t>
      </w:r>
    </w:p>
    <w:p w:rsidR="00B332F8" w:rsidRPr="00B332F8" w:rsidRDefault="00B332F8" w:rsidP="00B332F8">
      <w:pPr>
        <w:numPr>
          <w:ilvl w:val="0"/>
          <w:numId w:val="5"/>
        </w:numPr>
        <w:contextualSpacing/>
        <w:jc w:val="left"/>
        <w:rPr>
          <w:rFonts w:eastAsia="Calibri"/>
          <w:lang w:eastAsia="en-US"/>
        </w:rPr>
      </w:pPr>
      <w:r w:rsidRPr="00B332F8">
        <w:rPr>
          <w:rFonts w:eastAsia="Calibri"/>
          <w:lang w:eastAsia="en-US"/>
        </w:rPr>
        <w:t>Завдання на проектування;</w:t>
      </w:r>
    </w:p>
    <w:p w:rsidR="00B332F8" w:rsidRPr="00B332F8" w:rsidRDefault="00B332F8" w:rsidP="00B332F8">
      <w:pPr>
        <w:numPr>
          <w:ilvl w:val="0"/>
          <w:numId w:val="5"/>
        </w:numPr>
        <w:contextualSpacing/>
        <w:jc w:val="left"/>
        <w:rPr>
          <w:rFonts w:eastAsia="Calibri"/>
          <w:lang w:eastAsia="en-US"/>
        </w:rPr>
      </w:pPr>
      <w:r w:rsidRPr="00B332F8">
        <w:rPr>
          <w:rFonts w:eastAsia="Calibri"/>
          <w:lang w:eastAsia="en-US"/>
        </w:rPr>
        <w:t xml:space="preserve">Завдання на розробку матеріалів </w:t>
      </w:r>
      <w:proofErr w:type="spellStart"/>
      <w:r w:rsidRPr="00B332F8">
        <w:rPr>
          <w:rFonts w:eastAsia="Calibri"/>
          <w:lang w:eastAsia="en-US"/>
        </w:rPr>
        <w:t>ОВНС</w:t>
      </w:r>
      <w:proofErr w:type="spellEnd"/>
      <w:r w:rsidRPr="00B332F8">
        <w:rPr>
          <w:rFonts w:eastAsia="Calibri"/>
          <w:lang w:eastAsia="en-US"/>
        </w:rPr>
        <w:t xml:space="preserve"> (див. додаток Б).</w:t>
      </w:r>
    </w:p>
    <w:p w:rsidR="00B332F8" w:rsidRPr="00DF5F00" w:rsidRDefault="00DF5F00" w:rsidP="00B332F8">
      <w:pPr>
        <w:rPr>
          <w:rFonts w:eastAsia="Calibri"/>
          <w:lang w:eastAsia="en-US"/>
        </w:rPr>
      </w:pPr>
      <w:r w:rsidRPr="00DF5F00">
        <w:rPr>
          <w:rFonts w:eastAsia="Calibri"/>
          <w:lang w:eastAsia="en-US"/>
        </w:rPr>
        <w:t xml:space="preserve">Адміністративно </w:t>
      </w:r>
      <w:r>
        <w:rPr>
          <w:rFonts w:eastAsia="Calibri"/>
          <w:lang w:eastAsia="en-US"/>
        </w:rPr>
        <w:t>проектований об’єкт</w:t>
      </w:r>
      <w:r w:rsidRPr="00DF5F00">
        <w:rPr>
          <w:rFonts w:eastAsia="Calibri"/>
          <w:lang w:eastAsia="en-US"/>
        </w:rPr>
        <w:t xml:space="preserve"> розташован</w:t>
      </w:r>
      <w:r>
        <w:rPr>
          <w:rFonts w:eastAsia="Calibri"/>
          <w:lang w:eastAsia="en-US"/>
        </w:rPr>
        <w:t>ий</w:t>
      </w:r>
      <w:r w:rsidRPr="00DF5F00">
        <w:rPr>
          <w:rFonts w:eastAsia="Calibri"/>
          <w:lang w:eastAsia="en-US"/>
        </w:rPr>
        <w:t xml:space="preserve"> з північно-східного боку с. </w:t>
      </w:r>
      <w:proofErr w:type="spellStart"/>
      <w:r w:rsidRPr="00DF5F00">
        <w:rPr>
          <w:rFonts w:eastAsia="Calibri"/>
          <w:lang w:eastAsia="en-US"/>
        </w:rPr>
        <w:t>Оленівка</w:t>
      </w:r>
      <w:proofErr w:type="spellEnd"/>
      <w:r w:rsidRPr="00DF5F00">
        <w:rPr>
          <w:rFonts w:eastAsia="Calibri"/>
          <w:lang w:eastAsia="en-US"/>
        </w:rPr>
        <w:t xml:space="preserve">, </w:t>
      </w:r>
      <w:proofErr w:type="spellStart"/>
      <w:r w:rsidRPr="00DF5F00">
        <w:rPr>
          <w:rFonts w:eastAsia="Calibri"/>
          <w:lang w:eastAsia="en-US"/>
        </w:rPr>
        <w:t>Криничанського</w:t>
      </w:r>
      <w:proofErr w:type="spellEnd"/>
      <w:r w:rsidRPr="00DF5F00">
        <w:rPr>
          <w:rFonts w:eastAsia="Calibri"/>
          <w:lang w:eastAsia="en-US"/>
        </w:rPr>
        <w:t xml:space="preserve"> району, Дніпропетровської області.</w:t>
      </w:r>
      <w:r w:rsidR="00B332F8" w:rsidRPr="00DF5F00">
        <w:rPr>
          <w:rFonts w:eastAsia="Calibri"/>
          <w:lang w:eastAsia="en-US"/>
        </w:rPr>
        <w:t xml:space="preserve"> </w:t>
      </w:r>
      <w:r w:rsidR="00166E85">
        <w:rPr>
          <w:rFonts w:eastAsia="Calibri"/>
          <w:lang w:eastAsia="en-US"/>
        </w:rPr>
        <w:t xml:space="preserve">Міст прокладений через греблю, що споруджена у місці витоку озера </w:t>
      </w:r>
      <w:proofErr w:type="spellStart"/>
      <w:r w:rsidR="00166E85">
        <w:rPr>
          <w:rFonts w:eastAsia="Calibri"/>
          <w:lang w:eastAsia="en-US"/>
        </w:rPr>
        <w:t>Сурське</w:t>
      </w:r>
      <w:proofErr w:type="spellEnd"/>
      <w:r w:rsidR="00166E85">
        <w:rPr>
          <w:rFonts w:eastAsia="Calibri"/>
          <w:lang w:eastAsia="en-US"/>
        </w:rPr>
        <w:t xml:space="preserve"> в р. Мокра </w:t>
      </w:r>
      <w:proofErr w:type="spellStart"/>
      <w:r w:rsidR="00166E85">
        <w:rPr>
          <w:rFonts w:eastAsia="Calibri"/>
          <w:lang w:eastAsia="en-US"/>
        </w:rPr>
        <w:t>Сура</w:t>
      </w:r>
      <w:proofErr w:type="spellEnd"/>
      <w:r w:rsidR="00166E85">
        <w:rPr>
          <w:rFonts w:eastAsia="Calibri"/>
          <w:lang w:eastAsia="en-US"/>
        </w:rPr>
        <w:t>.</w:t>
      </w:r>
    </w:p>
    <w:p w:rsidR="00B332F8" w:rsidRPr="00166E85" w:rsidRDefault="00166E85" w:rsidP="00B332F8">
      <w:pPr>
        <w:rPr>
          <w:rFonts w:eastAsia="Calibri"/>
          <w:lang w:eastAsia="en-US"/>
        </w:rPr>
      </w:pPr>
      <w:r w:rsidRPr="00166E85">
        <w:rPr>
          <w:rFonts w:eastAsia="Calibri"/>
          <w:lang w:eastAsia="en-US"/>
        </w:rPr>
        <w:t>Рельєф ділянки зйомки терасований насипними ґрунтами при будівництві греблі. В нижньому б’єфі ділянка поросла трав’янистою рослинністю, заболочена. Відомості про наявність небезпечних природних і техногенних процесів у районі робіт відсутні.</w:t>
      </w:r>
    </w:p>
    <w:p w:rsidR="00166E85" w:rsidRPr="00166E85" w:rsidRDefault="00166E85" w:rsidP="00166E85">
      <w:pPr>
        <w:pStyle w:val="a3"/>
        <w:spacing w:line="360" w:lineRule="auto"/>
        <w:ind w:left="0" w:firstLine="567"/>
        <w:rPr>
          <w:rFonts w:ascii="Arial" w:eastAsia="Calibri" w:hAnsi="Arial" w:cs="Arial"/>
          <w:sz w:val="24"/>
          <w:szCs w:val="24"/>
          <w:lang w:eastAsia="en-US"/>
        </w:rPr>
      </w:pPr>
      <w:r w:rsidRPr="00166E85">
        <w:rPr>
          <w:rFonts w:ascii="Arial" w:eastAsia="Calibri" w:hAnsi="Arial" w:cs="Arial"/>
          <w:sz w:val="24"/>
          <w:szCs w:val="24"/>
          <w:lang w:eastAsia="en-US"/>
        </w:rPr>
        <w:t>Дорога О040602 відноситься до обласних доріг місцевого значення. В даний час ге</w:t>
      </w:r>
      <w:r w:rsidRPr="00166E85">
        <w:rPr>
          <w:rFonts w:ascii="Arial" w:eastAsia="Calibri" w:hAnsi="Arial" w:cs="Arial"/>
          <w:sz w:val="24"/>
          <w:szCs w:val="24"/>
          <w:lang w:eastAsia="en-US"/>
        </w:rPr>
        <w:t>о</w:t>
      </w:r>
      <w:r w:rsidRPr="00166E85">
        <w:rPr>
          <w:rFonts w:ascii="Arial" w:eastAsia="Calibri" w:hAnsi="Arial" w:cs="Arial"/>
          <w:sz w:val="24"/>
          <w:szCs w:val="24"/>
          <w:lang w:eastAsia="en-US"/>
        </w:rPr>
        <w:t xml:space="preserve">метричні параметри автодороги відповідають вимогам IV технічної категорії. </w:t>
      </w:r>
    </w:p>
    <w:p w:rsidR="00B332F8" w:rsidRPr="008F0396" w:rsidRDefault="00166E85" w:rsidP="00166E85">
      <w:pPr>
        <w:rPr>
          <w:rFonts w:eastAsia="Calibri"/>
          <w:szCs w:val="22"/>
          <w:highlight w:val="yellow"/>
          <w:lang w:eastAsia="en-US"/>
        </w:rPr>
      </w:pPr>
      <w:r w:rsidRPr="00BA34A9">
        <w:rPr>
          <w:szCs w:val="28"/>
        </w:rPr>
        <w:t>На автомобільній дорозі О040602 від автомобільної дороги М-04-Червоний промінь до автомобільної дроги Т-04-20 здійснюються вантажні та пасажирські перевезення.</w:t>
      </w:r>
    </w:p>
    <w:p w:rsidR="00750937" w:rsidRPr="00937DA3" w:rsidRDefault="00750937" w:rsidP="00750937">
      <w:pPr>
        <w:pStyle w:val="13"/>
        <w:rPr>
          <w:rFonts w:ascii="Arial" w:hAnsi="Arial" w:cs="Arial"/>
          <w:sz w:val="24"/>
          <w:szCs w:val="24"/>
        </w:rPr>
      </w:pPr>
      <w:r w:rsidRPr="00937DA3">
        <w:rPr>
          <w:rFonts w:ascii="Arial" w:hAnsi="Arial" w:cs="Arial"/>
          <w:sz w:val="24"/>
          <w:szCs w:val="24"/>
        </w:rPr>
        <w:t xml:space="preserve">Згідно з проектними рішеннями, що розроблені на підставі завдання на проектування, з урахуванням даних натурного обстеження, при капітальному ремонті мосту передбачається виконати наступні роботи: </w:t>
      </w:r>
    </w:p>
    <w:p w:rsidR="00750937" w:rsidRPr="00937DA3" w:rsidRDefault="00750937" w:rsidP="00750937">
      <w:pPr>
        <w:pStyle w:val="a3"/>
        <w:numPr>
          <w:ilvl w:val="0"/>
          <w:numId w:val="7"/>
        </w:numPr>
        <w:spacing w:line="360" w:lineRule="auto"/>
        <w:ind w:left="170" w:firstLine="0"/>
        <w:contextualSpacing w:val="0"/>
        <w:rPr>
          <w:rFonts w:ascii="Arial" w:hAnsi="Arial" w:cs="Arial"/>
          <w:sz w:val="24"/>
          <w:szCs w:val="24"/>
        </w:rPr>
      </w:pPr>
      <w:r w:rsidRPr="00937DA3">
        <w:rPr>
          <w:rFonts w:ascii="Arial" w:hAnsi="Arial" w:cs="Arial"/>
          <w:sz w:val="24"/>
          <w:szCs w:val="24"/>
        </w:rPr>
        <w:t>розбирання проїзної частини по всій довжині мосту;</w:t>
      </w:r>
    </w:p>
    <w:p w:rsidR="00750937" w:rsidRPr="00937DA3" w:rsidRDefault="00750937" w:rsidP="00750937">
      <w:pPr>
        <w:pStyle w:val="a3"/>
        <w:numPr>
          <w:ilvl w:val="0"/>
          <w:numId w:val="7"/>
        </w:numPr>
        <w:spacing w:line="360" w:lineRule="auto"/>
        <w:ind w:left="170" w:firstLine="0"/>
        <w:contextualSpacing w:val="0"/>
        <w:rPr>
          <w:rFonts w:ascii="Arial" w:hAnsi="Arial" w:cs="Arial"/>
          <w:sz w:val="24"/>
          <w:szCs w:val="24"/>
        </w:rPr>
      </w:pPr>
      <w:r w:rsidRPr="00937DA3">
        <w:rPr>
          <w:rFonts w:ascii="Arial" w:hAnsi="Arial" w:cs="Arial"/>
          <w:sz w:val="24"/>
          <w:szCs w:val="24"/>
        </w:rPr>
        <w:t>демонтаж всіх прогонових будов;</w:t>
      </w:r>
    </w:p>
    <w:p w:rsidR="00750937" w:rsidRPr="00937DA3" w:rsidRDefault="00750937" w:rsidP="00750937">
      <w:pPr>
        <w:pStyle w:val="a3"/>
        <w:numPr>
          <w:ilvl w:val="0"/>
          <w:numId w:val="7"/>
        </w:numPr>
        <w:spacing w:line="360" w:lineRule="auto"/>
        <w:ind w:left="170" w:firstLine="0"/>
        <w:contextualSpacing w:val="0"/>
        <w:rPr>
          <w:rFonts w:ascii="Arial" w:hAnsi="Arial" w:cs="Arial"/>
          <w:sz w:val="24"/>
          <w:szCs w:val="24"/>
        </w:rPr>
      </w:pPr>
      <w:r w:rsidRPr="00937DA3">
        <w:rPr>
          <w:rFonts w:ascii="Arial" w:hAnsi="Arial" w:cs="Arial"/>
          <w:sz w:val="24"/>
          <w:szCs w:val="24"/>
        </w:rPr>
        <w:t>розбирання підферменників всіх опор;</w:t>
      </w:r>
    </w:p>
    <w:p w:rsidR="00750937" w:rsidRPr="00937DA3" w:rsidRDefault="00750937" w:rsidP="00750937">
      <w:pPr>
        <w:pStyle w:val="a3"/>
        <w:numPr>
          <w:ilvl w:val="0"/>
          <w:numId w:val="7"/>
        </w:numPr>
        <w:spacing w:line="360" w:lineRule="auto"/>
        <w:ind w:left="170" w:firstLine="0"/>
        <w:contextualSpacing w:val="0"/>
        <w:rPr>
          <w:rFonts w:ascii="Arial" w:hAnsi="Arial" w:cs="Arial"/>
          <w:sz w:val="24"/>
          <w:szCs w:val="24"/>
        </w:rPr>
      </w:pPr>
      <w:r w:rsidRPr="00937DA3">
        <w:rPr>
          <w:rFonts w:ascii="Arial" w:hAnsi="Arial" w:cs="Arial"/>
          <w:sz w:val="24"/>
          <w:szCs w:val="24"/>
        </w:rPr>
        <w:t>перевлаштування ділянок сполучення мосту з автодорожніми підход</w:t>
      </w:r>
      <w:r w:rsidRPr="00937DA3">
        <w:rPr>
          <w:rFonts w:ascii="Arial" w:hAnsi="Arial" w:cs="Arial"/>
          <w:sz w:val="24"/>
          <w:szCs w:val="24"/>
        </w:rPr>
        <w:t>а</w:t>
      </w:r>
      <w:r w:rsidRPr="00937DA3">
        <w:rPr>
          <w:rFonts w:ascii="Arial" w:hAnsi="Arial" w:cs="Arial"/>
          <w:sz w:val="24"/>
          <w:szCs w:val="24"/>
        </w:rPr>
        <w:t>ми;</w:t>
      </w:r>
    </w:p>
    <w:p w:rsidR="00750937" w:rsidRPr="00937DA3" w:rsidRDefault="00750937" w:rsidP="00750937">
      <w:pPr>
        <w:pStyle w:val="a3"/>
        <w:numPr>
          <w:ilvl w:val="0"/>
          <w:numId w:val="7"/>
        </w:numPr>
        <w:spacing w:line="360" w:lineRule="auto"/>
        <w:ind w:left="170" w:firstLine="0"/>
        <w:contextualSpacing w:val="0"/>
        <w:rPr>
          <w:rFonts w:ascii="Arial" w:hAnsi="Arial" w:cs="Arial"/>
          <w:sz w:val="24"/>
          <w:szCs w:val="24"/>
        </w:rPr>
      </w:pPr>
      <w:r w:rsidRPr="00937DA3">
        <w:rPr>
          <w:rFonts w:ascii="Arial" w:hAnsi="Arial" w:cs="Arial"/>
          <w:sz w:val="24"/>
          <w:szCs w:val="24"/>
        </w:rPr>
        <w:t>влаштування нових підферменників опор;</w:t>
      </w:r>
    </w:p>
    <w:p w:rsidR="00750937" w:rsidRPr="00937DA3" w:rsidRDefault="00750937" w:rsidP="00750937">
      <w:pPr>
        <w:pStyle w:val="a3"/>
        <w:numPr>
          <w:ilvl w:val="0"/>
          <w:numId w:val="7"/>
        </w:numPr>
        <w:spacing w:line="360" w:lineRule="auto"/>
        <w:ind w:left="170" w:firstLine="0"/>
        <w:contextualSpacing w:val="0"/>
        <w:rPr>
          <w:rFonts w:ascii="Arial" w:hAnsi="Arial" w:cs="Arial"/>
          <w:sz w:val="24"/>
          <w:szCs w:val="24"/>
        </w:rPr>
      </w:pPr>
      <w:r w:rsidRPr="00937DA3">
        <w:rPr>
          <w:rFonts w:ascii="Arial" w:hAnsi="Arial" w:cs="Arial"/>
          <w:sz w:val="24"/>
          <w:szCs w:val="24"/>
        </w:rPr>
        <w:t>встановлення нових опорних частин типу ГАОЧ 15х35х4,0;</w:t>
      </w:r>
    </w:p>
    <w:p w:rsidR="00750937" w:rsidRPr="00937DA3" w:rsidRDefault="00750937" w:rsidP="00750937">
      <w:pPr>
        <w:pStyle w:val="a3"/>
        <w:numPr>
          <w:ilvl w:val="0"/>
          <w:numId w:val="7"/>
        </w:numPr>
        <w:spacing w:line="360" w:lineRule="auto"/>
        <w:ind w:left="170" w:firstLine="0"/>
        <w:contextualSpacing w:val="0"/>
        <w:rPr>
          <w:rFonts w:ascii="Arial" w:hAnsi="Arial" w:cs="Arial"/>
          <w:sz w:val="24"/>
          <w:szCs w:val="24"/>
        </w:rPr>
      </w:pPr>
      <w:r w:rsidRPr="00937DA3">
        <w:rPr>
          <w:rFonts w:ascii="Arial" w:hAnsi="Arial" w:cs="Arial"/>
          <w:sz w:val="24"/>
          <w:szCs w:val="24"/>
        </w:rPr>
        <w:t>становлення нових залізобетонних прогонових будов довжиною 7,5м</w:t>
      </w:r>
      <w:r w:rsidR="00A31EFF">
        <w:rPr>
          <w:rFonts w:ascii="Arial" w:hAnsi="Arial" w:cs="Arial"/>
          <w:sz w:val="24"/>
          <w:szCs w:val="24"/>
        </w:rPr>
        <w:t xml:space="preserve"> та 7,7 </w:t>
      </w:r>
      <w:r w:rsidRPr="00937DA3">
        <w:rPr>
          <w:rFonts w:ascii="Arial" w:hAnsi="Arial" w:cs="Arial"/>
          <w:sz w:val="24"/>
          <w:szCs w:val="24"/>
        </w:rPr>
        <w:t>м;</w:t>
      </w:r>
    </w:p>
    <w:p w:rsidR="00750937" w:rsidRPr="00937DA3" w:rsidRDefault="00750937" w:rsidP="00750937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170" w:firstLine="0"/>
        <w:contextualSpacing w:val="0"/>
        <w:rPr>
          <w:rFonts w:ascii="Arial" w:hAnsi="Arial" w:cs="Arial"/>
          <w:sz w:val="24"/>
          <w:szCs w:val="24"/>
        </w:rPr>
      </w:pPr>
      <w:r w:rsidRPr="00937DA3">
        <w:rPr>
          <w:rFonts w:ascii="Arial" w:hAnsi="Arial" w:cs="Arial"/>
          <w:sz w:val="24"/>
          <w:szCs w:val="24"/>
        </w:rPr>
        <w:t>влаштування безперервної, об’єднуючої монолітної залізобетонної плити проїзної частини прогонових будов;</w:t>
      </w:r>
    </w:p>
    <w:p w:rsidR="00750937" w:rsidRPr="00937DA3" w:rsidRDefault="00750937" w:rsidP="00750937">
      <w:pPr>
        <w:pStyle w:val="a3"/>
        <w:numPr>
          <w:ilvl w:val="0"/>
          <w:numId w:val="7"/>
        </w:numPr>
        <w:spacing w:line="360" w:lineRule="auto"/>
        <w:ind w:left="170" w:firstLine="0"/>
        <w:contextualSpacing w:val="0"/>
        <w:rPr>
          <w:rFonts w:ascii="Arial" w:hAnsi="Arial" w:cs="Arial"/>
          <w:sz w:val="24"/>
          <w:szCs w:val="24"/>
        </w:rPr>
      </w:pPr>
      <w:r w:rsidRPr="00937DA3">
        <w:rPr>
          <w:rFonts w:ascii="Arial" w:hAnsi="Arial" w:cs="Arial"/>
          <w:sz w:val="24"/>
          <w:szCs w:val="24"/>
        </w:rPr>
        <w:t>влаштування</w:t>
      </w:r>
      <w:r w:rsidRPr="00937DA3">
        <w:rPr>
          <w:rFonts w:ascii="Arial" w:hAnsi="Arial" w:cs="Arial"/>
          <w:spacing w:val="-8"/>
          <w:sz w:val="24"/>
          <w:szCs w:val="24"/>
        </w:rPr>
        <w:t xml:space="preserve"> перильного огородження на мосту згідно вимог ДБН;</w:t>
      </w:r>
    </w:p>
    <w:p w:rsidR="00750937" w:rsidRPr="00937DA3" w:rsidRDefault="00750937" w:rsidP="00750937">
      <w:pPr>
        <w:pStyle w:val="a3"/>
        <w:numPr>
          <w:ilvl w:val="0"/>
          <w:numId w:val="7"/>
        </w:numPr>
        <w:spacing w:line="360" w:lineRule="auto"/>
        <w:ind w:left="170" w:firstLine="0"/>
        <w:contextualSpacing w:val="0"/>
        <w:rPr>
          <w:rFonts w:ascii="Arial" w:hAnsi="Arial" w:cs="Arial"/>
          <w:sz w:val="24"/>
          <w:szCs w:val="24"/>
        </w:rPr>
      </w:pPr>
      <w:r w:rsidRPr="00937DA3">
        <w:rPr>
          <w:rFonts w:ascii="Arial" w:hAnsi="Arial" w:cs="Arial"/>
          <w:sz w:val="24"/>
          <w:szCs w:val="24"/>
        </w:rPr>
        <w:lastRenderedPageBreak/>
        <w:t>влаштування</w:t>
      </w:r>
      <w:r w:rsidRPr="00937DA3">
        <w:rPr>
          <w:rFonts w:ascii="Arial" w:hAnsi="Arial" w:cs="Arial"/>
          <w:spacing w:val="-8"/>
          <w:sz w:val="24"/>
          <w:szCs w:val="24"/>
        </w:rPr>
        <w:t xml:space="preserve"> парапетного огородження згідно в</w:t>
      </w:r>
      <w:r w:rsidRPr="00937DA3">
        <w:rPr>
          <w:rFonts w:ascii="Arial" w:hAnsi="Arial" w:cs="Arial"/>
          <w:spacing w:val="-8"/>
          <w:sz w:val="24"/>
          <w:szCs w:val="24"/>
        </w:rPr>
        <w:t>и</w:t>
      </w:r>
      <w:r w:rsidRPr="00937DA3">
        <w:rPr>
          <w:rFonts w:ascii="Arial" w:hAnsi="Arial" w:cs="Arial"/>
          <w:spacing w:val="-8"/>
          <w:sz w:val="24"/>
          <w:szCs w:val="24"/>
        </w:rPr>
        <w:t>мог ДБН</w:t>
      </w:r>
      <w:r w:rsidRPr="00937DA3">
        <w:rPr>
          <w:rFonts w:ascii="Arial" w:hAnsi="Arial" w:cs="Arial"/>
          <w:sz w:val="24"/>
          <w:szCs w:val="24"/>
        </w:rPr>
        <w:t>;</w:t>
      </w:r>
    </w:p>
    <w:p w:rsidR="00750937" w:rsidRPr="00937DA3" w:rsidRDefault="00750937" w:rsidP="00750937">
      <w:pPr>
        <w:pStyle w:val="a3"/>
        <w:numPr>
          <w:ilvl w:val="0"/>
          <w:numId w:val="7"/>
        </w:numPr>
        <w:spacing w:line="360" w:lineRule="auto"/>
        <w:ind w:left="170" w:firstLine="0"/>
        <w:contextualSpacing w:val="0"/>
        <w:rPr>
          <w:rFonts w:ascii="Arial" w:hAnsi="Arial" w:cs="Arial"/>
          <w:sz w:val="24"/>
          <w:szCs w:val="24"/>
        </w:rPr>
      </w:pPr>
      <w:r w:rsidRPr="00937DA3">
        <w:rPr>
          <w:rFonts w:ascii="Arial" w:hAnsi="Arial" w:cs="Arial"/>
          <w:sz w:val="24"/>
          <w:szCs w:val="24"/>
        </w:rPr>
        <w:t>влаштування нових сучасних водозахисних деформаційних швів типу MAURER D80;</w:t>
      </w:r>
    </w:p>
    <w:p w:rsidR="00750937" w:rsidRPr="00937DA3" w:rsidRDefault="00750937" w:rsidP="00750937">
      <w:pPr>
        <w:pStyle w:val="a3"/>
        <w:numPr>
          <w:ilvl w:val="0"/>
          <w:numId w:val="7"/>
        </w:numPr>
        <w:spacing w:line="360" w:lineRule="auto"/>
        <w:ind w:left="170" w:firstLine="0"/>
        <w:contextualSpacing w:val="0"/>
        <w:rPr>
          <w:rFonts w:ascii="Arial" w:hAnsi="Arial" w:cs="Arial"/>
          <w:sz w:val="24"/>
          <w:szCs w:val="24"/>
        </w:rPr>
      </w:pPr>
      <w:r w:rsidRPr="00937DA3">
        <w:rPr>
          <w:rFonts w:ascii="Arial" w:hAnsi="Arial" w:cs="Arial"/>
          <w:sz w:val="24"/>
          <w:szCs w:val="24"/>
        </w:rPr>
        <w:t xml:space="preserve">укладання гідроізоляції згідно діючих норм; </w:t>
      </w:r>
    </w:p>
    <w:p w:rsidR="00750937" w:rsidRPr="00937DA3" w:rsidRDefault="00750937" w:rsidP="00750937">
      <w:pPr>
        <w:pStyle w:val="a3"/>
        <w:numPr>
          <w:ilvl w:val="0"/>
          <w:numId w:val="7"/>
        </w:numPr>
        <w:spacing w:line="360" w:lineRule="auto"/>
        <w:ind w:left="170" w:firstLine="0"/>
        <w:contextualSpacing w:val="0"/>
        <w:rPr>
          <w:rFonts w:ascii="Arial" w:hAnsi="Arial" w:cs="Arial"/>
          <w:sz w:val="24"/>
          <w:szCs w:val="24"/>
        </w:rPr>
      </w:pPr>
      <w:r w:rsidRPr="00937DA3">
        <w:rPr>
          <w:rFonts w:ascii="Arial" w:hAnsi="Arial" w:cs="Arial"/>
          <w:sz w:val="24"/>
          <w:szCs w:val="24"/>
        </w:rPr>
        <w:t>укладання асфальтобетонного покриття відповідно до вимог нормати</w:t>
      </w:r>
      <w:r w:rsidRPr="00937DA3">
        <w:rPr>
          <w:rFonts w:ascii="Arial" w:hAnsi="Arial" w:cs="Arial"/>
          <w:sz w:val="24"/>
          <w:szCs w:val="24"/>
        </w:rPr>
        <w:t>в</w:t>
      </w:r>
      <w:r w:rsidRPr="00937DA3">
        <w:rPr>
          <w:rFonts w:ascii="Arial" w:hAnsi="Arial" w:cs="Arial"/>
          <w:sz w:val="24"/>
          <w:szCs w:val="24"/>
        </w:rPr>
        <w:t>них документів ДСТУ Б В.2.7-119:2011 і ДСТУ Б В.2.7-127:2015;</w:t>
      </w:r>
    </w:p>
    <w:p w:rsidR="00750937" w:rsidRPr="00937DA3" w:rsidRDefault="00750937" w:rsidP="00750937">
      <w:pPr>
        <w:pStyle w:val="a3"/>
        <w:numPr>
          <w:ilvl w:val="0"/>
          <w:numId w:val="7"/>
        </w:numPr>
        <w:spacing w:line="360" w:lineRule="auto"/>
        <w:ind w:left="170" w:firstLine="0"/>
        <w:contextualSpacing w:val="0"/>
        <w:rPr>
          <w:rFonts w:ascii="Arial" w:hAnsi="Arial" w:cs="Arial"/>
          <w:sz w:val="24"/>
          <w:szCs w:val="24"/>
        </w:rPr>
      </w:pPr>
      <w:r w:rsidRPr="00937DA3">
        <w:rPr>
          <w:rFonts w:ascii="Arial" w:hAnsi="Arial" w:cs="Arial"/>
          <w:sz w:val="24"/>
          <w:szCs w:val="24"/>
        </w:rPr>
        <w:t>укладання на тротуарах</w:t>
      </w:r>
      <w:r w:rsidRPr="00937DA3">
        <w:rPr>
          <w:rFonts w:ascii="Arial" w:hAnsi="Arial" w:cs="Arial"/>
          <w:color w:val="FF0000"/>
          <w:sz w:val="24"/>
          <w:szCs w:val="24"/>
        </w:rPr>
        <w:t xml:space="preserve"> </w:t>
      </w:r>
      <w:r w:rsidRPr="00937DA3">
        <w:rPr>
          <w:rFonts w:ascii="Arial" w:hAnsi="Arial" w:cs="Arial"/>
          <w:sz w:val="24"/>
          <w:szCs w:val="24"/>
        </w:rPr>
        <w:t>сучасного покриття згідно вимог ДБН;</w:t>
      </w:r>
    </w:p>
    <w:p w:rsidR="00750937" w:rsidRPr="00937DA3" w:rsidRDefault="00750937" w:rsidP="00750937">
      <w:pPr>
        <w:pStyle w:val="a3"/>
        <w:numPr>
          <w:ilvl w:val="0"/>
          <w:numId w:val="7"/>
        </w:numPr>
        <w:spacing w:line="360" w:lineRule="auto"/>
        <w:ind w:left="142" w:firstLine="0"/>
        <w:contextualSpacing w:val="0"/>
        <w:rPr>
          <w:rFonts w:ascii="Arial" w:hAnsi="Arial" w:cs="Arial"/>
          <w:spacing w:val="-4"/>
          <w:sz w:val="24"/>
          <w:szCs w:val="24"/>
        </w:rPr>
      </w:pPr>
      <w:r w:rsidRPr="00937DA3">
        <w:rPr>
          <w:rFonts w:ascii="Arial" w:hAnsi="Arial" w:cs="Arial"/>
          <w:spacing w:val="-4"/>
          <w:sz w:val="24"/>
          <w:szCs w:val="24"/>
        </w:rPr>
        <w:t xml:space="preserve">влаштування укріплення </w:t>
      </w:r>
      <w:proofErr w:type="spellStart"/>
      <w:r w:rsidRPr="00937DA3">
        <w:rPr>
          <w:rFonts w:ascii="Arial" w:hAnsi="Arial" w:cs="Arial"/>
          <w:spacing w:val="-4"/>
          <w:sz w:val="24"/>
          <w:szCs w:val="24"/>
        </w:rPr>
        <w:t>відкосів</w:t>
      </w:r>
      <w:proofErr w:type="spellEnd"/>
      <w:r w:rsidRPr="00937DA3">
        <w:rPr>
          <w:rFonts w:ascii="Arial" w:hAnsi="Arial" w:cs="Arial"/>
          <w:spacing w:val="-4"/>
          <w:sz w:val="24"/>
          <w:szCs w:val="24"/>
        </w:rPr>
        <w:t xml:space="preserve"> насипу та канав; </w:t>
      </w:r>
    </w:p>
    <w:p w:rsidR="00750937" w:rsidRPr="00937DA3" w:rsidRDefault="00750937" w:rsidP="00750937">
      <w:pPr>
        <w:pStyle w:val="a3"/>
        <w:numPr>
          <w:ilvl w:val="0"/>
          <w:numId w:val="7"/>
        </w:numPr>
        <w:spacing w:line="360" w:lineRule="auto"/>
        <w:ind w:left="170" w:firstLine="0"/>
        <w:contextualSpacing w:val="0"/>
        <w:rPr>
          <w:rFonts w:ascii="Arial" w:hAnsi="Arial" w:cs="Arial"/>
          <w:sz w:val="24"/>
          <w:szCs w:val="24"/>
        </w:rPr>
      </w:pPr>
      <w:r w:rsidRPr="00937DA3">
        <w:rPr>
          <w:rFonts w:ascii="Arial" w:hAnsi="Arial" w:cs="Arial"/>
          <w:sz w:val="24"/>
          <w:szCs w:val="24"/>
        </w:rPr>
        <w:t>відведення води із проїзної частини мосту згідно сучасних в</w:t>
      </w:r>
      <w:r w:rsidRPr="00937DA3">
        <w:rPr>
          <w:rFonts w:ascii="Arial" w:hAnsi="Arial" w:cs="Arial"/>
          <w:sz w:val="24"/>
          <w:szCs w:val="24"/>
        </w:rPr>
        <w:t>и</w:t>
      </w:r>
      <w:r w:rsidRPr="00937DA3">
        <w:rPr>
          <w:rFonts w:ascii="Arial" w:hAnsi="Arial" w:cs="Arial"/>
          <w:sz w:val="24"/>
          <w:szCs w:val="24"/>
        </w:rPr>
        <w:t>мог ДБН.</w:t>
      </w:r>
    </w:p>
    <w:p w:rsidR="00B332F8" w:rsidRPr="00937DA3" w:rsidRDefault="00750937" w:rsidP="00750937">
      <w:pPr>
        <w:tabs>
          <w:tab w:val="left" w:pos="1189"/>
        </w:tabs>
        <w:rPr>
          <w:highlight w:val="yellow"/>
        </w:rPr>
      </w:pPr>
      <w:r w:rsidRPr="00937DA3">
        <w:t xml:space="preserve">ремонт опор мосту та </w:t>
      </w:r>
      <w:proofErr w:type="spellStart"/>
      <w:r w:rsidRPr="00937DA3">
        <w:t>шандор</w:t>
      </w:r>
      <w:proofErr w:type="spellEnd"/>
      <w:r w:rsidRPr="00937DA3">
        <w:t>.</w:t>
      </w:r>
    </w:p>
    <w:p w:rsidR="00937DA3" w:rsidRPr="00937DA3" w:rsidRDefault="00937DA3" w:rsidP="00937DA3">
      <w:pPr>
        <w:pStyle w:val="13"/>
        <w:ind w:firstLine="567"/>
        <w:rPr>
          <w:rFonts w:ascii="Arial" w:hAnsi="Arial" w:cs="Arial"/>
          <w:sz w:val="24"/>
          <w:szCs w:val="24"/>
        </w:rPr>
      </w:pPr>
      <w:r w:rsidRPr="00937DA3">
        <w:rPr>
          <w:rFonts w:ascii="Arial" w:hAnsi="Arial" w:cs="Arial"/>
          <w:sz w:val="24"/>
          <w:szCs w:val="24"/>
        </w:rPr>
        <w:t>Навантаження, яке буде обертатись по мосту, після капітального ремонту нав</w:t>
      </w:r>
      <w:r w:rsidRPr="00937DA3">
        <w:rPr>
          <w:rFonts w:ascii="Arial" w:hAnsi="Arial" w:cs="Arial"/>
          <w:sz w:val="24"/>
          <w:szCs w:val="24"/>
        </w:rPr>
        <w:t>е</w:t>
      </w:r>
      <w:r w:rsidRPr="00937DA3">
        <w:rPr>
          <w:rFonts w:ascii="Arial" w:hAnsi="Arial" w:cs="Arial"/>
          <w:sz w:val="24"/>
          <w:szCs w:val="24"/>
        </w:rPr>
        <w:t>дено в табл. 9.1. відповідно ДБН В.2.3-22:2009.</w:t>
      </w:r>
    </w:p>
    <w:p w:rsidR="00937DA3" w:rsidRPr="00937DA3" w:rsidRDefault="00937DA3" w:rsidP="00937DA3">
      <w:pPr>
        <w:pStyle w:val="13"/>
        <w:ind w:firstLine="567"/>
        <w:jc w:val="left"/>
        <w:rPr>
          <w:rFonts w:ascii="Arial" w:hAnsi="Arial" w:cs="Arial"/>
          <w:sz w:val="24"/>
          <w:szCs w:val="24"/>
        </w:rPr>
      </w:pPr>
      <w:r w:rsidRPr="00937DA3">
        <w:rPr>
          <w:rFonts w:ascii="Arial" w:hAnsi="Arial" w:cs="Arial"/>
          <w:sz w:val="24"/>
          <w:szCs w:val="24"/>
        </w:rPr>
        <w:t>Таблиця 9.1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9"/>
        <w:gridCol w:w="3188"/>
        <w:gridCol w:w="3193"/>
      </w:tblGrid>
      <w:tr w:rsidR="00937DA3" w:rsidRPr="00937DA3" w:rsidTr="000821A6">
        <w:trPr>
          <w:jc w:val="center"/>
        </w:trPr>
        <w:tc>
          <w:tcPr>
            <w:tcW w:w="3189" w:type="dxa"/>
            <w:shd w:val="clear" w:color="auto" w:fill="auto"/>
            <w:vAlign w:val="center"/>
          </w:tcPr>
          <w:p w:rsidR="00937DA3" w:rsidRPr="00937DA3" w:rsidRDefault="00937DA3" w:rsidP="00A31EFF">
            <w:pPr>
              <w:spacing w:line="276" w:lineRule="auto"/>
              <w:ind w:firstLine="0"/>
              <w:jc w:val="center"/>
            </w:pPr>
            <w:r w:rsidRPr="00937DA3">
              <w:t>Тимчасове вертикальне навантаження за паспортом на штучну споруду</w:t>
            </w:r>
          </w:p>
        </w:tc>
        <w:tc>
          <w:tcPr>
            <w:tcW w:w="3188" w:type="dxa"/>
            <w:shd w:val="clear" w:color="auto" w:fill="auto"/>
            <w:vAlign w:val="center"/>
          </w:tcPr>
          <w:p w:rsidR="00937DA3" w:rsidRPr="00937DA3" w:rsidRDefault="00937DA3" w:rsidP="00A31EFF">
            <w:pPr>
              <w:spacing w:line="276" w:lineRule="auto"/>
              <w:ind w:firstLine="0"/>
              <w:jc w:val="center"/>
            </w:pPr>
            <w:r w:rsidRPr="00937DA3">
              <w:t>Тимчасове вертикальне навантаження за ДБН В.1.2-15:2009</w:t>
            </w:r>
          </w:p>
        </w:tc>
        <w:tc>
          <w:tcPr>
            <w:tcW w:w="3193" w:type="dxa"/>
            <w:shd w:val="clear" w:color="auto" w:fill="auto"/>
            <w:vAlign w:val="center"/>
          </w:tcPr>
          <w:p w:rsidR="00937DA3" w:rsidRPr="00937DA3" w:rsidRDefault="00937DA3" w:rsidP="00A31EFF">
            <w:pPr>
              <w:spacing w:line="276" w:lineRule="auto"/>
              <w:ind w:firstLine="0"/>
              <w:jc w:val="center"/>
            </w:pPr>
            <w:r w:rsidRPr="00937DA3">
              <w:t>Тимчасове вертикальне навантаження після капітального ремонту шляхопроводу</w:t>
            </w:r>
          </w:p>
        </w:tc>
      </w:tr>
      <w:tr w:rsidR="00937DA3" w:rsidRPr="00937DA3" w:rsidTr="000821A6">
        <w:trPr>
          <w:jc w:val="center"/>
        </w:trPr>
        <w:tc>
          <w:tcPr>
            <w:tcW w:w="3189" w:type="dxa"/>
            <w:shd w:val="clear" w:color="auto" w:fill="auto"/>
          </w:tcPr>
          <w:p w:rsidR="00937DA3" w:rsidRPr="00937DA3" w:rsidRDefault="00937DA3" w:rsidP="000821A6">
            <w:pPr>
              <w:spacing w:line="276" w:lineRule="auto"/>
              <w:jc w:val="center"/>
            </w:pPr>
            <w:r w:rsidRPr="00937DA3">
              <w:t>Н18, НК80</w:t>
            </w:r>
          </w:p>
        </w:tc>
        <w:tc>
          <w:tcPr>
            <w:tcW w:w="3188" w:type="dxa"/>
            <w:shd w:val="clear" w:color="auto" w:fill="auto"/>
          </w:tcPr>
          <w:p w:rsidR="00937DA3" w:rsidRPr="00937DA3" w:rsidRDefault="00937DA3" w:rsidP="000821A6">
            <w:pPr>
              <w:spacing w:line="276" w:lineRule="auto"/>
              <w:jc w:val="center"/>
            </w:pPr>
            <w:r w:rsidRPr="00937DA3">
              <w:t>А11, НК80</w:t>
            </w:r>
          </w:p>
        </w:tc>
        <w:tc>
          <w:tcPr>
            <w:tcW w:w="3193" w:type="dxa"/>
            <w:shd w:val="clear" w:color="auto" w:fill="auto"/>
          </w:tcPr>
          <w:p w:rsidR="00937DA3" w:rsidRPr="00937DA3" w:rsidRDefault="00937DA3" w:rsidP="000821A6">
            <w:pPr>
              <w:spacing w:line="276" w:lineRule="auto"/>
              <w:jc w:val="center"/>
            </w:pPr>
            <w:r w:rsidRPr="00937DA3">
              <w:t>Н18, НК80</w:t>
            </w:r>
          </w:p>
        </w:tc>
      </w:tr>
    </w:tbl>
    <w:p w:rsidR="00B332F8" w:rsidRPr="008F0396" w:rsidRDefault="00B332F8" w:rsidP="00B332F8">
      <w:pPr>
        <w:tabs>
          <w:tab w:val="left" w:pos="1189"/>
        </w:tabs>
        <w:rPr>
          <w:rFonts w:cs="Times New Roman"/>
          <w:szCs w:val="20"/>
          <w:highlight w:val="yellow"/>
        </w:rPr>
      </w:pPr>
    </w:p>
    <w:p w:rsidR="00937DA3" w:rsidRDefault="00937DA3" w:rsidP="00B332F8">
      <w:pPr>
        <w:tabs>
          <w:tab w:val="left" w:pos="1189"/>
        </w:tabs>
        <w:rPr>
          <w:rFonts w:cs="Times New Roman"/>
          <w:szCs w:val="20"/>
        </w:rPr>
      </w:pPr>
      <w:r w:rsidRPr="00937DA3">
        <w:rPr>
          <w:rFonts w:cs="Times New Roman"/>
          <w:szCs w:val="20"/>
        </w:rPr>
        <w:t xml:space="preserve">Відведення зливових вод з проїзної частини мосту передбачене у спеціальні водовідвідні облаштування </w:t>
      </w:r>
      <w:proofErr w:type="spellStart"/>
      <w:r w:rsidRPr="00937DA3">
        <w:rPr>
          <w:rFonts w:cs="Times New Roman"/>
          <w:szCs w:val="20"/>
        </w:rPr>
        <w:t>дощеприймальних</w:t>
      </w:r>
      <w:proofErr w:type="spellEnd"/>
      <w:r w:rsidRPr="00937DA3">
        <w:rPr>
          <w:rFonts w:cs="Times New Roman"/>
          <w:szCs w:val="20"/>
        </w:rPr>
        <w:t xml:space="preserve"> трапів, а також елементів організованого відводу води за межі р</w:t>
      </w:r>
      <w:r w:rsidRPr="00937DA3">
        <w:rPr>
          <w:rFonts w:cs="Times New Roman"/>
          <w:szCs w:val="20"/>
        </w:rPr>
        <w:t>у</w:t>
      </w:r>
      <w:r w:rsidRPr="00937DA3">
        <w:rPr>
          <w:rFonts w:cs="Times New Roman"/>
          <w:szCs w:val="20"/>
        </w:rPr>
        <w:t xml:space="preserve">сла р. Мокра </w:t>
      </w:r>
      <w:proofErr w:type="spellStart"/>
      <w:r w:rsidRPr="00937DA3">
        <w:rPr>
          <w:rFonts w:cs="Times New Roman"/>
          <w:szCs w:val="20"/>
        </w:rPr>
        <w:t>Сура</w:t>
      </w:r>
      <w:proofErr w:type="spellEnd"/>
      <w:r w:rsidRPr="00937DA3">
        <w:rPr>
          <w:rFonts w:cs="Times New Roman"/>
          <w:szCs w:val="20"/>
        </w:rPr>
        <w:t xml:space="preserve"> в очисні споруди </w:t>
      </w:r>
      <w:proofErr w:type="spellStart"/>
      <w:r w:rsidRPr="00937DA3">
        <w:rPr>
          <w:rFonts w:cs="Times New Roman"/>
          <w:szCs w:val="20"/>
        </w:rPr>
        <w:t>OilLine</w:t>
      </w:r>
      <w:proofErr w:type="spellEnd"/>
      <w:r w:rsidRPr="00937DA3">
        <w:rPr>
          <w:rFonts w:cs="Times New Roman"/>
          <w:szCs w:val="20"/>
        </w:rPr>
        <w:t xml:space="preserve"> S 3 л/с (OLS200-3 ), які розташовані з обох сторін мосту за опорою №5 та знаходяться в прибережній захисній смузі (розміром 25 м) р. Мокра </w:t>
      </w:r>
      <w:proofErr w:type="spellStart"/>
      <w:r w:rsidRPr="00937DA3">
        <w:rPr>
          <w:rFonts w:cs="Times New Roman"/>
          <w:szCs w:val="20"/>
        </w:rPr>
        <w:t>Сура</w:t>
      </w:r>
      <w:proofErr w:type="spellEnd"/>
      <w:r w:rsidRPr="00937DA3">
        <w:rPr>
          <w:rFonts w:cs="Times New Roman"/>
          <w:szCs w:val="20"/>
        </w:rPr>
        <w:t xml:space="preserve">, що не суперечить ст. ст. 88,89 Водного кодексу України, ДСП 173-96. Споруди забезпечують очистку поверхневих вод для запобігання забрудненню р. Мокра </w:t>
      </w:r>
      <w:proofErr w:type="spellStart"/>
      <w:r w:rsidRPr="00937DA3">
        <w:rPr>
          <w:rFonts w:cs="Times New Roman"/>
          <w:szCs w:val="20"/>
        </w:rPr>
        <w:t>Сура</w:t>
      </w:r>
      <w:proofErr w:type="spellEnd"/>
      <w:r w:rsidRPr="00937DA3">
        <w:rPr>
          <w:rFonts w:cs="Times New Roman"/>
          <w:szCs w:val="20"/>
        </w:rPr>
        <w:t>.</w:t>
      </w:r>
    </w:p>
    <w:p w:rsidR="00B332F8" w:rsidRPr="008F0396" w:rsidRDefault="00937DA3" w:rsidP="00B332F8">
      <w:pPr>
        <w:tabs>
          <w:tab w:val="left" w:pos="1189"/>
        </w:tabs>
        <w:rPr>
          <w:rFonts w:cs="Times New Roman"/>
          <w:szCs w:val="20"/>
          <w:highlight w:val="yellow"/>
        </w:rPr>
      </w:pPr>
      <w:r w:rsidRPr="00BA34A9">
        <w:rPr>
          <w:spacing w:val="-2"/>
        </w:rPr>
        <w:t>Виконання робіт з капітального ремонту передбачається із закри</w:t>
      </w:r>
      <w:r w:rsidRPr="00BA34A9">
        <w:rPr>
          <w:spacing w:val="-2"/>
        </w:rPr>
        <w:t>т</w:t>
      </w:r>
      <w:r w:rsidRPr="00BA34A9">
        <w:rPr>
          <w:spacing w:val="-2"/>
        </w:rPr>
        <w:t>тям руху транспорту та пішоходів по мосту. Організація дорожнього руху на період ремонтних робіт з установкою необхідних допоміжних будівельних конструкцій, огороджувальних конструкцій місця робіт та відповідних доро</w:t>
      </w:r>
      <w:r w:rsidRPr="00BA34A9">
        <w:rPr>
          <w:spacing w:val="-2"/>
        </w:rPr>
        <w:t>ж</w:t>
      </w:r>
      <w:r w:rsidRPr="00BA34A9">
        <w:rPr>
          <w:spacing w:val="-2"/>
        </w:rPr>
        <w:t>ніх знаків на ділянках сполучення мосту з підходами розроблена у складі р</w:t>
      </w:r>
      <w:r w:rsidRPr="00BA34A9">
        <w:rPr>
          <w:spacing w:val="-2"/>
        </w:rPr>
        <w:t>о</w:t>
      </w:r>
      <w:r w:rsidRPr="00BA34A9">
        <w:rPr>
          <w:spacing w:val="-2"/>
        </w:rPr>
        <w:t>бочого проекту (Том 4 «Проект організації дорожнього руху»)</w:t>
      </w:r>
    </w:p>
    <w:p w:rsidR="00B332F8" w:rsidRPr="00B332F8" w:rsidRDefault="00B332F8" w:rsidP="00B332F8">
      <w:pPr>
        <w:ind w:firstLine="567"/>
        <w:contextualSpacing/>
      </w:pPr>
      <w:r w:rsidRPr="00B332F8">
        <w:t>Додатковий відвід землі даним проектом не передбачений.</w:t>
      </w:r>
    </w:p>
    <w:p w:rsidR="00B332F8" w:rsidRPr="006B1ED2" w:rsidRDefault="00B332F8" w:rsidP="00B332F8">
      <w:pPr>
        <w:numPr>
          <w:ilvl w:val="0"/>
          <w:numId w:val="4"/>
        </w:numPr>
        <w:tabs>
          <w:tab w:val="left" w:pos="142"/>
        </w:tabs>
        <w:spacing w:after="160"/>
        <w:ind w:left="567" w:hanging="567"/>
        <w:contextualSpacing/>
        <w:jc w:val="left"/>
        <w:rPr>
          <w:b/>
        </w:rPr>
      </w:pPr>
      <w:r w:rsidRPr="006B1ED2">
        <w:rPr>
          <w:b/>
        </w:rPr>
        <w:lastRenderedPageBreak/>
        <w:t>Суттєві фактори, що впливають чи можуть впливати на стан навколишнього природного середовища з урахуванням можливості виникнення надзвичайних екологічних ситуацій</w:t>
      </w:r>
    </w:p>
    <w:p w:rsidR="00B332F8" w:rsidRPr="006B1ED2" w:rsidRDefault="00B332F8" w:rsidP="00B332F8">
      <w:pPr>
        <w:ind w:firstLine="708"/>
        <w:rPr>
          <w:u w:val="single"/>
        </w:rPr>
      </w:pPr>
      <w:r w:rsidRPr="006B1ED2">
        <w:rPr>
          <w:u w:val="single"/>
        </w:rPr>
        <w:t>Період будівництва:</w:t>
      </w:r>
    </w:p>
    <w:p w:rsidR="00B332F8" w:rsidRPr="006B1ED2" w:rsidRDefault="00B332F8" w:rsidP="00B332F8">
      <w:pPr>
        <w:ind w:firstLine="708"/>
      </w:pPr>
      <w:r w:rsidRPr="006B1ED2">
        <w:t>В період проведення будівництва буде здійснюватися негативний вплив на:</w:t>
      </w:r>
    </w:p>
    <w:p w:rsidR="00B332F8" w:rsidRPr="006B1ED2" w:rsidRDefault="00B332F8" w:rsidP="00B332F8">
      <w:pPr>
        <w:numPr>
          <w:ilvl w:val="0"/>
          <w:numId w:val="2"/>
        </w:numPr>
        <w:contextualSpacing/>
        <w:jc w:val="left"/>
      </w:pPr>
      <w:r w:rsidRPr="006B1ED2">
        <w:t>атмосферне повітря (викиди забруднюючих речовин та шум від будівельної техніки, викиди забруднюючих речовин від зварювальних та лакофарбових робіт);</w:t>
      </w:r>
    </w:p>
    <w:p w:rsidR="00B332F8" w:rsidRPr="006B1ED2" w:rsidRDefault="00B332F8" w:rsidP="00B332F8">
      <w:pPr>
        <w:numPr>
          <w:ilvl w:val="0"/>
          <w:numId w:val="2"/>
        </w:numPr>
        <w:contextualSpacing/>
        <w:jc w:val="left"/>
      </w:pPr>
      <w:bookmarkStart w:id="2" w:name="_Hlk15977344"/>
      <w:r w:rsidRPr="006B1ED2">
        <w:t>ґрунти (утворення відходів).</w:t>
      </w:r>
    </w:p>
    <w:bookmarkEnd w:id="2"/>
    <w:p w:rsidR="00B332F8" w:rsidRPr="006B1ED2" w:rsidRDefault="00B332F8" w:rsidP="00B332F8">
      <w:pPr>
        <w:ind w:firstLine="708"/>
      </w:pPr>
      <w:r w:rsidRPr="006B1ED2">
        <w:t>Будівельні роботи будуть виконуватись в одну зміну в денний час.</w:t>
      </w:r>
    </w:p>
    <w:p w:rsidR="00B332F8" w:rsidRPr="006B1ED2" w:rsidRDefault="00B332F8" w:rsidP="00B332F8">
      <w:pPr>
        <w:ind w:firstLine="708"/>
        <w:rPr>
          <w:u w:val="single"/>
        </w:rPr>
      </w:pPr>
      <w:r w:rsidRPr="006B1ED2">
        <w:rPr>
          <w:u w:val="single"/>
        </w:rPr>
        <w:t>Період експлуатації:</w:t>
      </w:r>
    </w:p>
    <w:p w:rsidR="00B332F8" w:rsidRPr="006B1ED2" w:rsidRDefault="00B332F8" w:rsidP="00B332F8">
      <w:pPr>
        <w:rPr>
          <w:rFonts w:cs="Times New Roman"/>
          <w:szCs w:val="20"/>
        </w:rPr>
      </w:pPr>
      <w:r w:rsidRPr="006B1ED2">
        <w:rPr>
          <w:rFonts w:cs="Times New Roman"/>
          <w:szCs w:val="20"/>
        </w:rPr>
        <w:t xml:space="preserve">На час експлуатації </w:t>
      </w:r>
      <w:r w:rsidR="006B1ED2" w:rsidRPr="006B1ED2">
        <w:rPr>
          <w:rFonts w:cs="Times New Roman"/>
          <w:szCs w:val="20"/>
        </w:rPr>
        <w:t>проектованого об’єкта</w:t>
      </w:r>
      <w:r w:rsidRPr="006B1ED2">
        <w:rPr>
          <w:rFonts w:cs="Times New Roman"/>
          <w:szCs w:val="20"/>
        </w:rPr>
        <w:t xml:space="preserve"> основним негативним фактором впливу на навколишнє середовище є викиди забруднюючих речовин та шум від автомобільного транспорту.</w:t>
      </w:r>
    </w:p>
    <w:p w:rsidR="00B332F8" w:rsidRPr="006B1ED2" w:rsidRDefault="00B332F8" w:rsidP="00B332F8">
      <w:pPr>
        <w:ind w:firstLine="708"/>
      </w:pPr>
      <w:r w:rsidRPr="006B1ED2">
        <w:t>Використання у проекті сучасних технологій та матеріалів виключає негативний вплив на підземні та поверхневі водні об’єкти.</w:t>
      </w:r>
    </w:p>
    <w:p w:rsidR="00B332F8" w:rsidRPr="006B1ED2" w:rsidRDefault="00B332F8" w:rsidP="00B332F8">
      <w:pPr>
        <w:numPr>
          <w:ilvl w:val="0"/>
          <w:numId w:val="4"/>
        </w:numPr>
        <w:ind w:left="567" w:hanging="567"/>
        <w:contextualSpacing/>
        <w:jc w:val="left"/>
        <w:rPr>
          <w:b/>
        </w:rPr>
      </w:pPr>
      <w:r w:rsidRPr="006B1ED2">
        <w:rPr>
          <w:b/>
        </w:rPr>
        <w:t>Кількісні та якісні показники оцінки рівнів екологічного ризику та безпеки життєдіяльності населення планової діяльності, а також заходи, що гарантують здійснення діяльності відповідно до екологічних стандартів і нормативів</w:t>
      </w:r>
    </w:p>
    <w:p w:rsidR="00B332F8" w:rsidRPr="006B1ED2" w:rsidRDefault="00B332F8" w:rsidP="00B332F8">
      <w:pPr>
        <w:ind w:firstLine="708"/>
      </w:pPr>
      <w:r w:rsidRPr="006B1ED2">
        <w:t>Викиди забруднюючих речовин в атмосферне повітря в період виконання будівельних робіт не значні та не перевищать 1,0 ГДК.</w:t>
      </w:r>
    </w:p>
    <w:p w:rsidR="00B332F8" w:rsidRPr="006B1ED2" w:rsidRDefault="00B332F8" w:rsidP="00B332F8">
      <w:pPr>
        <w:ind w:firstLine="708"/>
      </w:pPr>
      <w:r w:rsidRPr="006B1ED2">
        <w:t>З метою зниження впливу на ґрунти, а також на ґрунтові води, під час експлуатації, забороняється:</w:t>
      </w:r>
    </w:p>
    <w:p w:rsidR="00B332F8" w:rsidRPr="006B1ED2" w:rsidRDefault="00B332F8" w:rsidP="00B332F8">
      <w:pPr>
        <w:numPr>
          <w:ilvl w:val="0"/>
          <w:numId w:val="1"/>
        </w:numPr>
        <w:jc w:val="left"/>
      </w:pPr>
      <w:r w:rsidRPr="006B1ED2">
        <w:t>складування відходів на відкритому ґрунті;</w:t>
      </w:r>
    </w:p>
    <w:p w:rsidR="00B332F8" w:rsidRPr="006B1ED2" w:rsidRDefault="00B332F8" w:rsidP="00B332F8">
      <w:pPr>
        <w:numPr>
          <w:ilvl w:val="0"/>
          <w:numId w:val="1"/>
        </w:numPr>
        <w:jc w:val="left"/>
      </w:pPr>
      <w:r w:rsidRPr="006B1ED2">
        <w:t>вивантаження бетонного і цементного розчину за межами спеціально відведених місць;</w:t>
      </w:r>
    </w:p>
    <w:p w:rsidR="00B332F8" w:rsidRPr="006B1ED2" w:rsidRDefault="00B332F8" w:rsidP="00B332F8">
      <w:pPr>
        <w:numPr>
          <w:ilvl w:val="0"/>
          <w:numId w:val="1"/>
        </w:numPr>
        <w:jc w:val="left"/>
      </w:pPr>
      <w:r w:rsidRPr="006B1ED2">
        <w:t xml:space="preserve">обслуговування та заправка техніки. </w:t>
      </w:r>
    </w:p>
    <w:p w:rsidR="00B332F8" w:rsidRPr="006B1ED2" w:rsidRDefault="00B332F8" w:rsidP="00B332F8">
      <w:pPr>
        <w:ind w:firstLine="708"/>
      </w:pPr>
      <w:r w:rsidRPr="006B1ED2">
        <w:t>Вивезенням та утилізацією відходів займаються спеціалізовані організації згідно з укладеними договорами.</w:t>
      </w:r>
    </w:p>
    <w:p w:rsidR="00B332F8" w:rsidRPr="006B1ED2" w:rsidRDefault="00B332F8" w:rsidP="00B332F8">
      <w:pPr>
        <w:numPr>
          <w:ilvl w:val="0"/>
          <w:numId w:val="4"/>
        </w:numPr>
        <w:ind w:left="567" w:hanging="567"/>
        <w:contextualSpacing/>
        <w:jc w:val="left"/>
        <w:rPr>
          <w:b/>
        </w:rPr>
      </w:pPr>
      <w:r w:rsidRPr="006B1ED2">
        <w:rPr>
          <w:b/>
        </w:rPr>
        <w:t>Перелік залишкових впливів</w:t>
      </w:r>
    </w:p>
    <w:p w:rsidR="00B332F8" w:rsidRPr="006B1ED2" w:rsidRDefault="00B332F8" w:rsidP="00B332F8">
      <w:pPr>
        <w:ind w:firstLine="708"/>
      </w:pPr>
      <w:r w:rsidRPr="006B1ED2">
        <w:t>До залишкових впливів можливо віднести наступні впливи:</w:t>
      </w:r>
    </w:p>
    <w:p w:rsidR="00B332F8" w:rsidRPr="006B1ED2" w:rsidRDefault="00B332F8" w:rsidP="00B332F8">
      <w:pPr>
        <w:numPr>
          <w:ilvl w:val="0"/>
          <w:numId w:val="6"/>
        </w:numPr>
        <w:contextualSpacing/>
        <w:jc w:val="left"/>
      </w:pPr>
      <w:r w:rsidRPr="006B1ED2">
        <w:t>забруднення атмосферного повітря  – автотранспорт;</w:t>
      </w:r>
    </w:p>
    <w:p w:rsidR="00B332F8" w:rsidRPr="006B1ED2" w:rsidRDefault="00B332F8" w:rsidP="00B332F8">
      <w:pPr>
        <w:numPr>
          <w:ilvl w:val="0"/>
          <w:numId w:val="6"/>
        </w:numPr>
        <w:contextualSpacing/>
        <w:jc w:val="left"/>
      </w:pPr>
      <w:r w:rsidRPr="006B1ED2">
        <w:t>шум від автотранспорту.</w:t>
      </w:r>
    </w:p>
    <w:p w:rsidR="00B332F8" w:rsidRPr="006B1ED2" w:rsidRDefault="00B332F8" w:rsidP="00B332F8">
      <w:pPr>
        <w:ind w:firstLine="708"/>
      </w:pPr>
      <w:r w:rsidRPr="006B1ED2">
        <w:lastRenderedPageBreak/>
        <w:t>Залишкові впливи існують без перевищення нормативних показників, тобто проектований об’єкт має право на існування (капітальний ремонт).</w:t>
      </w:r>
    </w:p>
    <w:p w:rsidR="00B332F8" w:rsidRPr="006B1ED2" w:rsidRDefault="00B332F8" w:rsidP="00B332F8">
      <w:pPr>
        <w:numPr>
          <w:ilvl w:val="0"/>
          <w:numId w:val="4"/>
        </w:numPr>
        <w:ind w:left="567" w:hanging="720"/>
        <w:contextualSpacing/>
        <w:jc w:val="left"/>
        <w:rPr>
          <w:b/>
        </w:rPr>
      </w:pPr>
      <w:r w:rsidRPr="006B1ED2">
        <w:rPr>
          <w:b/>
        </w:rPr>
        <w:t>Вжиті заходи щодо інформування громадськості про планову діяльність, мету і шляхи її здійснення</w:t>
      </w:r>
    </w:p>
    <w:p w:rsidR="00B332F8" w:rsidRPr="006B1ED2" w:rsidRDefault="00B332F8" w:rsidP="00B332F8">
      <w:pPr>
        <w:rPr>
          <w:rFonts w:eastAsia="Calibri"/>
          <w:szCs w:val="22"/>
          <w:lang w:eastAsia="en-US"/>
        </w:rPr>
      </w:pPr>
      <w:r w:rsidRPr="006B1ED2">
        <w:rPr>
          <w:rFonts w:eastAsia="Calibri"/>
          <w:szCs w:val="22"/>
          <w:lang w:eastAsia="en-US"/>
        </w:rPr>
        <w:t>Об’єкт потребує публікацію Заяви про наміри та Заяви про екологічні наслідки діяльності в ЗМІ.</w:t>
      </w:r>
    </w:p>
    <w:p w:rsidR="00B332F8" w:rsidRPr="006B1ED2" w:rsidRDefault="00B332F8" w:rsidP="00B332F8">
      <w:pPr>
        <w:numPr>
          <w:ilvl w:val="0"/>
          <w:numId w:val="4"/>
        </w:numPr>
        <w:ind w:left="567" w:hanging="709"/>
        <w:contextualSpacing/>
        <w:jc w:val="left"/>
        <w:rPr>
          <w:b/>
        </w:rPr>
      </w:pPr>
      <w:r w:rsidRPr="006B1ED2">
        <w:rPr>
          <w:b/>
        </w:rPr>
        <w:t>Зобов’язання замовника щодо здійснення проектних рішень відповідно до норм і правил охорони навколишнього середовища і вимог екологічної безпеки на всіх етапах будівництва та експлуатації об’єкта планової діяльності</w:t>
      </w:r>
    </w:p>
    <w:p w:rsidR="00B332F8" w:rsidRPr="006B1ED2" w:rsidRDefault="00B332F8" w:rsidP="00B332F8">
      <w:pPr>
        <w:ind w:firstLine="708"/>
      </w:pPr>
      <w:r w:rsidRPr="006B1ED2">
        <w:t>Для дотримання вимог екологічної безпеки на всіх етапах технічного переоснащення та експлуатації проектованого об’єкта, замовник будівництва зобов’язується:</w:t>
      </w:r>
    </w:p>
    <w:p w:rsidR="00B332F8" w:rsidRPr="006B1ED2" w:rsidRDefault="00B332F8" w:rsidP="00B332F8">
      <w:pPr>
        <w:numPr>
          <w:ilvl w:val="0"/>
          <w:numId w:val="3"/>
        </w:numPr>
        <w:contextualSpacing/>
        <w:jc w:val="left"/>
      </w:pPr>
      <w:r w:rsidRPr="006B1ED2">
        <w:t>виконати всі закладені в проекті природоохоронні та інші заходи, що забезпечують безаварійну роботу об’єкта і виключають нанесення шкоди довкіллю;</w:t>
      </w:r>
    </w:p>
    <w:p w:rsidR="00B332F8" w:rsidRPr="006B1ED2" w:rsidRDefault="00B332F8" w:rsidP="00B332F8">
      <w:pPr>
        <w:numPr>
          <w:ilvl w:val="0"/>
          <w:numId w:val="3"/>
        </w:numPr>
        <w:contextualSpacing/>
        <w:jc w:val="left"/>
      </w:pPr>
      <w:r w:rsidRPr="006B1ED2">
        <w:t>забезпечувати дотримання правил експлуатації будівель та споруд, техніки безпеки та протипожежних заходів.</w:t>
      </w:r>
    </w:p>
    <w:p w:rsidR="00B332F8" w:rsidRPr="006B1ED2" w:rsidRDefault="00B332F8" w:rsidP="00B332F8">
      <w:pPr>
        <w:rPr>
          <w:rFonts w:eastAsia="Calibri"/>
          <w:szCs w:val="22"/>
          <w:lang w:eastAsia="en-US"/>
        </w:rPr>
      </w:pPr>
      <w:r w:rsidRPr="006B1ED2">
        <w:t xml:space="preserve">З урахуванням вище викладеного можна зробити висновок про можливість проведення капітального ремонту </w:t>
      </w:r>
      <w:r w:rsidRPr="006B1ED2">
        <w:rPr>
          <w:rFonts w:eastAsia="Calibri"/>
          <w:lang w:eastAsia="en-US"/>
        </w:rPr>
        <w:t xml:space="preserve">мосту </w:t>
      </w:r>
      <w:r w:rsidR="006B1ED2" w:rsidRPr="0060250B">
        <w:rPr>
          <w:rFonts w:cs="Times New Roman"/>
          <w:szCs w:val="20"/>
        </w:rPr>
        <w:t xml:space="preserve">на </w:t>
      </w:r>
      <w:r w:rsidR="007E4D44" w:rsidRPr="00BA34A9">
        <w:t>км 3+600 автодороги О 040602 //М-04/</w:t>
      </w:r>
      <w:proofErr w:type="spellStart"/>
      <w:r w:rsidR="007E4D44" w:rsidRPr="00BA34A9">
        <w:t>-Промінь</w:t>
      </w:r>
      <w:proofErr w:type="spellEnd"/>
      <w:r w:rsidR="007E4D44" w:rsidRPr="00BA34A9">
        <w:t xml:space="preserve">/-/Т-04-20 </w:t>
      </w:r>
      <w:proofErr w:type="spellStart"/>
      <w:r w:rsidR="007E4D44" w:rsidRPr="00BA34A9">
        <w:t>Криничанського</w:t>
      </w:r>
      <w:proofErr w:type="spellEnd"/>
      <w:r w:rsidR="007E4D44" w:rsidRPr="00BA34A9">
        <w:t xml:space="preserve"> району Дніпропетровської області</w:t>
      </w:r>
      <w:r w:rsidRPr="006B1ED2">
        <w:rPr>
          <w:rFonts w:eastAsia="Calibri"/>
          <w:lang w:eastAsia="en-US"/>
        </w:rPr>
        <w:t>.</w:t>
      </w:r>
    </w:p>
    <w:p w:rsidR="00B332F8" w:rsidRPr="006B1ED2" w:rsidRDefault="00B332F8" w:rsidP="00B332F8">
      <w:pPr>
        <w:ind w:firstLine="708"/>
      </w:pPr>
      <w:r w:rsidRPr="006B1ED2">
        <w:t xml:space="preserve">Реалізація проектних рішень не спричинить незворотних наслідків навколишнього </w:t>
      </w:r>
      <w:r w:rsidR="006B1ED2" w:rsidRPr="006B1ED2">
        <w:t>природного</w:t>
      </w:r>
      <w:r w:rsidRPr="006B1ED2">
        <w:t xml:space="preserve"> середовища.</w:t>
      </w:r>
    </w:p>
    <w:p w:rsidR="00B332F8" w:rsidRPr="006B1ED2" w:rsidRDefault="00B332F8" w:rsidP="00B332F8">
      <w:pPr>
        <w:ind w:firstLine="708"/>
      </w:pPr>
      <w:r w:rsidRPr="006B1ED2">
        <w:t>Замовник будівництва бере на себе відповідальність за наслідки впливу на навколишнє середовище, у зв’язку з реалізацією прийнятих проектних рішень.</w:t>
      </w:r>
    </w:p>
    <w:p w:rsidR="00B332F8" w:rsidRPr="008F0396" w:rsidRDefault="00B332F8" w:rsidP="00B332F8">
      <w:pPr>
        <w:ind w:firstLine="708"/>
        <w:rPr>
          <w:highlight w:val="yellow"/>
        </w:rPr>
      </w:pPr>
    </w:p>
    <w:p w:rsidR="00B332F8" w:rsidRPr="008F0396" w:rsidRDefault="00B332F8" w:rsidP="00B332F8">
      <w:pPr>
        <w:ind w:firstLine="708"/>
        <w:rPr>
          <w:highlight w:val="yellow"/>
        </w:rPr>
      </w:pPr>
    </w:p>
    <w:p w:rsidR="00B332F8" w:rsidRPr="008F0396" w:rsidRDefault="00B332F8" w:rsidP="00B332F8">
      <w:pPr>
        <w:ind w:firstLine="708"/>
        <w:rPr>
          <w:highlight w:val="yellow"/>
        </w:rPr>
      </w:pPr>
    </w:p>
    <w:p w:rsidR="00B332F8" w:rsidRPr="008F0396" w:rsidRDefault="00B332F8" w:rsidP="00B332F8">
      <w:pPr>
        <w:ind w:firstLine="708"/>
        <w:rPr>
          <w:highlight w:val="yellow"/>
        </w:rPr>
      </w:pPr>
    </w:p>
    <w:p w:rsidR="00B332F8" w:rsidRPr="008F0396" w:rsidRDefault="00B332F8" w:rsidP="00B332F8">
      <w:pPr>
        <w:ind w:firstLine="708"/>
        <w:rPr>
          <w:highlight w:val="yellow"/>
        </w:rPr>
      </w:pPr>
    </w:p>
    <w:p w:rsidR="00B332F8" w:rsidRPr="006B1ED2" w:rsidRDefault="00B332F8" w:rsidP="00B332F8">
      <w:pPr>
        <w:tabs>
          <w:tab w:val="left" w:pos="7371"/>
        </w:tabs>
        <w:ind w:firstLine="708"/>
      </w:pPr>
      <w:r w:rsidRPr="006B1ED2">
        <w:t>Головний інженер проекту</w:t>
      </w:r>
      <w:r w:rsidRPr="006B1ED2">
        <w:tab/>
        <w:t>В.А. Мірошник</w:t>
      </w:r>
    </w:p>
    <w:p w:rsidR="00B332F8" w:rsidRPr="008F0396" w:rsidRDefault="00B332F8" w:rsidP="00B332F8">
      <w:pPr>
        <w:ind w:firstLine="0"/>
        <w:rPr>
          <w:highlight w:val="yellow"/>
        </w:rPr>
      </w:pPr>
    </w:p>
    <w:p w:rsidR="00EC5E53" w:rsidRDefault="00EC5E53"/>
    <w:sectPr w:rsidR="00EC5E53" w:rsidSect="00EC5E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9065E"/>
    <w:multiLevelType w:val="hybridMultilevel"/>
    <w:tmpl w:val="F31AEB68"/>
    <w:lvl w:ilvl="0" w:tplc="5F16385C">
      <w:start w:val="1"/>
      <w:numFmt w:val="bullet"/>
      <w:lvlText w:val="-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4DC160A"/>
    <w:multiLevelType w:val="hybridMultilevel"/>
    <w:tmpl w:val="D17AE03E"/>
    <w:lvl w:ilvl="0" w:tplc="EAA2CB1C">
      <w:start w:val="4"/>
      <w:numFmt w:val="bullet"/>
      <w:lvlText w:val="‒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>
    <w:nsid w:val="3A1203C4"/>
    <w:multiLevelType w:val="hybridMultilevel"/>
    <w:tmpl w:val="6C22D83C"/>
    <w:lvl w:ilvl="0" w:tplc="B896D6C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A34235B"/>
    <w:multiLevelType w:val="hybridMultilevel"/>
    <w:tmpl w:val="289C44EE"/>
    <w:lvl w:ilvl="0" w:tplc="A016EF1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A833616"/>
    <w:multiLevelType w:val="hybridMultilevel"/>
    <w:tmpl w:val="3216D572"/>
    <w:lvl w:ilvl="0" w:tplc="085292BE">
      <w:start w:val="1"/>
      <w:numFmt w:val="bullet"/>
      <w:lvlText w:val="─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5624D4D"/>
    <w:multiLevelType w:val="hybridMultilevel"/>
    <w:tmpl w:val="B322B24C"/>
    <w:lvl w:ilvl="0" w:tplc="5F16385C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39F2557"/>
    <w:multiLevelType w:val="hybridMultilevel"/>
    <w:tmpl w:val="116A7A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B332F8"/>
    <w:rsid w:val="00166E85"/>
    <w:rsid w:val="003F4885"/>
    <w:rsid w:val="006B1ED2"/>
    <w:rsid w:val="00750937"/>
    <w:rsid w:val="007A3618"/>
    <w:rsid w:val="007E4D44"/>
    <w:rsid w:val="00867D31"/>
    <w:rsid w:val="00937DA3"/>
    <w:rsid w:val="00984767"/>
    <w:rsid w:val="00A31EFF"/>
    <w:rsid w:val="00B332F8"/>
    <w:rsid w:val="00DF5F00"/>
    <w:rsid w:val="00EC5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2F8"/>
    <w:pPr>
      <w:spacing w:after="0" w:line="360" w:lineRule="auto"/>
      <w:ind w:firstLine="709"/>
      <w:jc w:val="both"/>
    </w:pPr>
    <w:rPr>
      <w:rFonts w:ascii="Arial" w:eastAsia="Times New Roman" w:hAnsi="Arial" w:cs="Arial"/>
      <w:sz w:val="24"/>
      <w:szCs w:val="24"/>
      <w:lang w:val="uk-UA" w:eastAsia="ru-RU"/>
    </w:rPr>
  </w:style>
  <w:style w:type="paragraph" w:styleId="1">
    <w:name w:val="heading 1"/>
    <w:aliases w:val="Заголовок 1 Знак1 Знак,Заголовок 1 Знак Знак1 Знак,Заголовок 1 Знак Знак Знак Знак,Заголовок 1 Знак Знак2,Заголовок 1 Знак Знак Знак1,Заголовок 1 Знак Знак1,Заголовок 1 Знак Знак Знак Знак Знак Знак,íîâàÿ ñòðàíèöà"/>
    <w:basedOn w:val="a"/>
    <w:next w:val="a"/>
    <w:link w:val="10"/>
    <w:qFormat/>
    <w:rsid w:val="00B332F8"/>
    <w:pPr>
      <w:keepNext/>
      <w:spacing w:after="240"/>
      <w:outlineLvl w:val="0"/>
    </w:pPr>
    <w:rPr>
      <w:rFonts w:cs="Times New Roman"/>
      <w:b/>
      <w:bCs/>
      <w:cap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1 Знак Знак,Заголовок 1 Знак Знак1 Знак Знак,Заголовок 1 Знак Знак Знак Знак Знак,Заголовок 1 Знак Знак2 Знак,Заголовок 1 Знак Знак Знак1 Знак,Заголовок 1 Знак Знак1 Знак1,Заголовок 1 Знак Знак Знак Знак Знак Знак Знак"/>
    <w:basedOn w:val="a0"/>
    <w:link w:val="1"/>
    <w:rsid w:val="00B332F8"/>
    <w:rPr>
      <w:rFonts w:ascii="Arial" w:eastAsia="Times New Roman" w:hAnsi="Arial" w:cs="Times New Roman"/>
      <w:b/>
      <w:bCs/>
      <w:caps/>
      <w:sz w:val="32"/>
      <w:szCs w:val="20"/>
    </w:rPr>
  </w:style>
  <w:style w:type="paragraph" w:styleId="a3">
    <w:name w:val="List Paragraph"/>
    <w:basedOn w:val="a"/>
    <w:uiPriority w:val="34"/>
    <w:qFormat/>
    <w:rsid w:val="00166E85"/>
    <w:pPr>
      <w:spacing w:line="240" w:lineRule="auto"/>
      <w:ind w:left="720" w:firstLine="0"/>
      <w:contextualSpacing/>
    </w:pPr>
    <w:rPr>
      <w:rFonts w:ascii="Times New Roman" w:hAnsi="Times New Roman" w:cs="Times New Roman"/>
      <w:sz w:val="28"/>
      <w:szCs w:val="20"/>
    </w:rPr>
  </w:style>
  <w:style w:type="paragraph" w:customStyle="1" w:styleId="13">
    <w:name w:val="Обычный + 13 пт"/>
    <w:aliases w:val="По ширине,Первая строка:  12,5 мм,Междустр.интервал:  полу..."/>
    <w:basedOn w:val="a"/>
    <w:rsid w:val="00750937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1106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Сорока</dc:creator>
  <cp:lastModifiedBy>Сорока</cp:lastModifiedBy>
  <cp:revision>7</cp:revision>
  <dcterms:created xsi:type="dcterms:W3CDTF">2020-09-14T08:27:00Z</dcterms:created>
  <dcterms:modified xsi:type="dcterms:W3CDTF">2020-09-14T10:56:00Z</dcterms:modified>
</cp:coreProperties>
</file>